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2F2C" w14:textId="35F1DD73" w:rsidR="00540F8F" w:rsidRDefault="00352E4D" w:rsidP="007E053B">
      <w:pPr>
        <w:pStyle w:val="Heading1"/>
        <w:spacing w:before="0" w:line="360" w:lineRule="auto"/>
        <w:ind w:left="2358"/>
      </w:pPr>
      <w:r>
        <w:rPr>
          <w:spacing w:val="-2"/>
          <w:w w:val="115"/>
        </w:rPr>
        <w:t>Resolution</w:t>
      </w:r>
      <w:r w:rsidR="00647D7A">
        <w:rPr>
          <w:spacing w:val="-2"/>
          <w:w w:val="115"/>
        </w:rPr>
        <w:t xml:space="preserve"> of</w:t>
      </w:r>
    </w:p>
    <w:p w14:paraId="2FEE8A72" w14:textId="6FFC6016" w:rsidR="00540F8F" w:rsidRDefault="00C96313" w:rsidP="007E053B">
      <w:pPr>
        <w:spacing w:line="360" w:lineRule="auto"/>
        <w:ind w:left="4068" w:right="2950" w:hanging="49"/>
        <w:jc w:val="center"/>
        <w:rPr>
          <w:rFonts w:ascii="Arial"/>
          <w:b/>
          <w:w w:val="105"/>
          <w:sz w:val="28"/>
          <w:szCs w:val="28"/>
        </w:rPr>
      </w:pPr>
      <w:r w:rsidRPr="00647D7A">
        <w:rPr>
          <w:rFonts w:ascii="Arial"/>
          <w:b/>
          <w:w w:val="105"/>
          <w:sz w:val="28"/>
          <w:szCs w:val="28"/>
        </w:rPr>
        <w:t xml:space="preserve">The Executive Council of The Real Property, Probate </w:t>
      </w:r>
      <w:r w:rsidR="007E053B">
        <w:rPr>
          <w:rFonts w:ascii="Arial"/>
          <w:b/>
          <w:w w:val="105"/>
          <w:sz w:val="28"/>
          <w:szCs w:val="28"/>
        </w:rPr>
        <w:t>and</w:t>
      </w:r>
      <w:r w:rsidRPr="00647D7A">
        <w:rPr>
          <w:rFonts w:ascii="Arial"/>
          <w:b/>
          <w:w w:val="105"/>
          <w:sz w:val="28"/>
          <w:szCs w:val="28"/>
        </w:rPr>
        <w:t xml:space="preserve"> Trust Law</w:t>
      </w:r>
      <w:r w:rsidRPr="00647D7A">
        <w:rPr>
          <w:rFonts w:ascii="Arial"/>
          <w:b/>
          <w:spacing w:val="-3"/>
          <w:w w:val="105"/>
          <w:sz w:val="28"/>
          <w:szCs w:val="28"/>
        </w:rPr>
        <w:t xml:space="preserve"> </w:t>
      </w:r>
      <w:r w:rsidRPr="00647D7A">
        <w:rPr>
          <w:rFonts w:ascii="Arial"/>
          <w:b/>
          <w:w w:val="105"/>
          <w:sz w:val="28"/>
          <w:szCs w:val="28"/>
        </w:rPr>
        <w:t>Section</w:t>
      </w:r>
    </w:p>
    <w:p w14:paraId="55F4C5FE" w14:textId="34C11CF3" w:rsidR="007E053B" w:rsidRDefault="007E053B" w:rsidP="007E053B">
      <w:pPr>
        <w:spacing w:line="360" w:lineRule="auto"/>
        <w:ind w:left="4068" w:right="2950" w:hanging="49"/>
        <w:jc w:val="center"/>
        <w:rPr>
          <w:rFonts w:ascii="Arial"/>
          <w:b/>
          <w:w w:val="105"/>
          <w:sz w:val="28"/>
          <w:szCs w:val="28"/>
        </w:rPr>
      </w:pPr>
      <w:r>
        <w:rPr>
          <w:rFonts w:ascii="Arial"/>
          <w:b/>
          <w:w w:val="105"/>
          <w:sz w:val="28"/>
          <w:szCs w:val="28"/>
        </w:rPr>
        <w:t>of</w:t>
      </w:r>
    </w:p>
    <w:p w14:paraId="6D41FA9F" w14:textId="53F0FB87" w:rsidR="00540F8F" w:rsidRPr="00647D7A" w:rsidRDefault="007E053B" w:rsidP="007E053B">
      <w:pPr>
        <w:spacing w:line="360" w:lineRule="auto"/>
        <w:ind w:left="4068" w:right="2950" w:hanging="49"/>
        <w:jc w:val="center"/>
        <w:rPr>
          <w:rFonts w:ascii="Arial"/>
          <w:b/>
          <w:sz w:val="28"/>
          <w:szCs w:val="28"/>
        </w:rPr>
      </w:pPr>
      <w:r>
        <w:rPr>
          <w:rFonts w:ascii="Arial"/>
          <w:b/>
          <w:sz w:val="28"/>
          <w:szCs w:val="28"/>
        </w:rPr>
        <w:t>The Florida Bar</w:t>
      </w:r>
    </w:p>
    <w:p w14:paraId="1738A358" w14:textId="77777777" w:rsidR="00540F8F" w:rsidRPr="00647D7A" w:rsidRDefault="00C96313" w:rsidP="007E053B">
      <w:pPr>
        <w:spacing w:line="360" w:lineRule="auto"/>
        <w:ind w:left="2255" w:right="1191"/>
        <w:jc w:val="center"/>
        <w:rPr>
          <w:rFonts w:ascii="Arial"/>
          <w:b/>
          <w:sz w:val="28"/>
          <w:szCs w:val="28"/>
        </w:rPr>
      </w:pPr>
      <w:r w:rsidRPr="00647D7A">
        <w:rPr>
          <w:rFonts w:ascii="Arial"/>
          <w:b/>
          <w:w w:val="105"/>
          <w:sz w:val="28"/>
          <w:szCs w:val="28"/>
        </w:rPr>
        <w:t>Recognizing</w:t>
      </w:r>
      <w:r w:rsidRPr="00647D7A">
        <w:rPr>
          <w:rFonts w:ascii="Arial"/>
          <w:b/>
          <w:spacing w:val="16"/>
          <w:w w:val="105"/>
          <w:sz w:val="28"/>
          <w:szCs w:val="28"/>
        </w:rPr>
        <w:t xml:space="preserve"> </w:t>
      </w:r>
      <w:r w:rsidRPr="00647D7A">
        <w:rPr>
          <w:rFonts w:ascii="Arial"/>
          <w:b/>
          <w:w w:val="105"/>
          <w:sz w:val="28"/>
          <w:szCs w:val="28"/>
        </w:rPr>
        <w:t>the</w:t>
      </w:r>
      <w:r w:rsidRPr="00647D7A">
        <w:rPr>
          <w:rFonts w:ascii="Arial"/>
          <w:b/>
          <w:spacing w:val="-2"/>
          <w:w w:val="105"/>
          <w:sz w:val="28"/>
          <w:szCs w:val="28"/>
        </w:rPr>
        <w:t xml:space="preserve"> </w:t>
      </w:r>
      <w:r w:rsidRPr="00647D7A">
        <w:rPr>
          <w:rFonts w:ascii="Arial"/>
          <w:b/>
          <w:w w:val="105"/>
          <w:sz w:val="28"/>
          <w:szCs w:val="28"/>
        </w:rPr>
        <w:t>Service</w:t>
      </w:r>
      <w:r w:rsidRPr="00647D7A">
        <w:rPr>
          <w:rFonts w:ascii="Arial"/>
          <w:b/>
          <w:spacing w:val="6"/>
          <w:w w:val="105"/>
          <w:sz w:val="28"/>
          <w:szCs w:val="28"/>
        </w:rPr>
        <w:t xml:space="preserve"> </w:t>
      </w:r>
      <w:r w:rsidRPr="00647D7A">
        <w:rPr>
          <w:rFonts w:ascii="Arial"/>
          <w:b/>
          <w:w w:val="105"/>
          <w:sz w:val="28"/>
          <w:szCs w:val="28"/>
        </w:rPr>
        <w:t>and</w:t>
      </w:r>
      <w:r w:rsidRPr="00647D7A">
        <w:rPr>
          <w:rFonts w:ascii="Arial"/>
          <w:b/>
          <w:spacing w:val="-5"/>
          <w:w w:val="105"/>
          <w:sz w:val="28"/>
          <w:szCs w:val="28"/>
        </w:rPr>
        <w:t xml:space="preserve"> </w:t>
      </w:r>
      <w:r w:rsidRPr="00647D7A">
        <w:rPr>
          <w:rFonts w:ascii="Arial"/>
          <w:b/>
          <w:w w:val="105"/>
          <w:sz w:val="28"/>
          <w:szCs w:val="28"/>
        </w:rPr>
        <w:t>Contributions</w:t>
      </w:r>
      <w:r w:rsidRPr="00647D7A">
        <w:rPr>
          <w:rFonts w:ascii="Arial"/>
          <w:b/>
          <w:spacing w:val="8"/>
          <w:w w:val="105"/>
          <w:sz w:val="28"/>
          <w:szCs w:val="28"/>
        </w:rPr>
        <w:t xml:space="preserve"> </w:t>
      </w:r>
      <w:r w:rsidRPr="00647D7A">
        <w:rPr>
          <w:rFonts w:ascii="Arial"/>
          <w:b/>
          <w:spacing w:val="-5"/>
          <w:w w:val="105"/>
          <w:sz w:val="28"/>
          <w:szCs w:val="28"/>
        </w:rPr>
        <w:t>of</w:t>
      </w:r>
    </w:p>
    <w:p w14:paraId="72DF2AED" w14:textId="797FAADF" w:rsidR="00540F8F" w:rsidRDefault="004B5EDD">
      <w:pPr>
        <w:pStyle w:val="Heading1"/>
        <w:spacing w:before="144"/>
        <w:ind w:right="1191"/>
      </w:pPr>
      <w:r>
        <w:rPr>
          <w:spacing w:val="-20"/>
        </w:rPr>
        <w:t>John G. Grimsley</w:t>
      </w:r>
    </w:p>
    <w:p w14:paraId="767EBCA2" w14:textId="77777777" w:rsidR="00540F8F" w:rsidRDefault="00540F8F">
      <w:pPr>
        <w:pStyle w:val="BodyText"/>
        <w:rPr>
          <w:b/>
          <w:i/>
          <w:sz w:val="20"/>
        </w:rPr>
      </w:pPr>
    </w:p>
    <w:p w14:paraId="77177A79" w14:textId="77777777" w:rsidR="00540F8F" w:rsidRDefault="00540F8F">
      <w:pPr>
        <w:pStyle w:val="BodyText"/>
        <w:spacing w:before="1"/>
        <w:rPr>
          <w:b/>
          <w:i/>
          <w:sz w:val="16"/>
        </w:rPr>
      </w:pPr>
    </w:p>
    <w:p w14:paraId="5AC27C40" w14:textId="77777777" w:rsidR="00540F8F" w:rsidRDefault="00540F8F">
      <w:pPr>
        <w:rPr>
          <w:sz w:val="16"/>
        </w:rPr>
        <w:sectPr w:rsidR="00540F8F">
          <w:footerReference w:type="default" r:id="rId8"/>
          <w:pgSz w:w="12240" w:h="15840"/>
          <w:pgMar w:top="1080" w:right="400" w:bottom="640" w:left="0" w:header="0" w:footer="450" w:gutter="0"/>
          <w:pgNumType w:start="31"/>
          <w:cols w:space="720"/>
        </w:sectPr>
      </w:pPr>
    </w:p>
    <w:p w14:paraId="72258CAC" w14:textId="77777777" w:rsidR="00540F8F" w:rsidRDefault="00540F8F">
      <w:pPr>
        <w:pStyle w:val="BodyText"/>
        <w:rPr>
          <w:b/>
          <w:i/>
          <w:sz w:val="16"/>
        </w:rPr>
      </w:pPr>
    </w:p>
    <w:p w14:paraId="25929221" w14:textId="77777777" w:rsidR="00540F8F" w:rsidRDefault="00540F8F">
      <w:pPr>
        <w:pStyle w:val="BodyText"/>
        <w:rPr>
          <w:b/>
          <w:i/>
          <w:sz w:val="16"/>
        </w:rPr>
      </w:pPr>
    </w:p>
    <w:p w14:paraId="02FCC858" w14:textId="77777777" w:rsidR="00540F8F" w:rsidRDefault="00540F8F">
      <w:pPr>
        <w:pStyle w:val="BodyText"/>
        <w:rPr>
          <w:b/>
          <w:i/>
          <w:sz w:val="16"/>
        </w:rPr>
      </w:pPr>
    </w:p>
    <w:p w14:paraId="369E8EF8" w14:textId="77777777" w:rsidR="00540F8F" w:rsidRDefault="00540F8F">
      <w:pPr>
        <w:pStyle w:val="BodyText"/>
        <w:rPr>
          <w:b/>
          <w:i/>
          <w:sz w:val="16"/>
        </w:rPr>
      </w:pPr>
    </w:p>
    <w:p w14:paraId="7BDF8002" w14:textId="77777777" w:rsidR="00540F8F" w:rsidRDefault="00540F8F">
      <w:pPr>
        <w:pStyle w:val="BodyText"/>
        <w:rPr>
          <w:b/>
          <w:i/>
          <w:sz w:val="16"/>
        </w:rPr>
      </w:pPr>
    </w:p>
    <w:p w14:paraId="483EBB3F" w14:textId="77777777" w:rsidR="00540F8F" w:rsidRDefault="00540F8F">
      <w:pPr>
        <w:pStyle w:val="BodyText"/>
        <w:rPr>
          <w:b/>
          <w:i/>
          <w:sz w:val="16"/>
        </w:rPr>
      </w:pPr>
    </w:p>
    <w:p w14:paraId="29A236BB" w14:textId="77777777" w:rsidR="00540F8F" w:rsidRDefault="00540F8F">
      <w:pPr>
        <w:pStyle w:val="BodyText"/>
        <w:rPr>
          <w:b/>
          <w:i/>
          <w:sz w:val="16"/>
        </w:rPr>
      </w:pPr>
    </w:p>
    <w:p w14:paraId="4F1A6B6A" w14:textId="77777777" w:rsidR="00540F8F" w:rsidRDefault="00540F8F">
      <w:pPr>
        <w:pStyle w:val="BodyText"/>
        <w:rPr>
          <w:b/>
          <w:i/>
          <w:sz w:val="16"/>
        </w:rPr>
      </w:pPr>
    </w:p>
    <w:p w14:paraId="4397A649" w14:textId="77777777" w:rsidR="00540F8F" w:rsidRDefault="00540F8F">
      <w:pPr>
        <w:pStyle w:val="BodyText"/>
        <w:rPr>
          <w:b/>
          <w:i/>
          <w:sz w:val="16"/>
        </w:rPr>
      </w:pPr>
    </w:p>
    <w:p w14:paraId="2BD32420" w14:textId="77777777" w:rsidR="00540F8F" w:rsidRDefault="00540F8F">
      <w:pPr>
        <w:pStyle w:val="BodyText"/>
        <w:rPr>
          <w:b/>
          <w:i/>
          <w:sz w:val="16"/>
        </w:rPr>
      </w:pPr>
    </w:p>
    <w:p w14:paraId="5E1D9ECA" w14:textId="77777777" w:rsidR="00540F8F" w:rsidRDefault="00540F8F">
      <w:pPr>
        <w:pStyle w:val="BodyText"/>
        <w:rPr>
          <w:b/>
          <w:i/>
          <w:sz w:val="16"/>
        </w:rPr>
      </w:pPr>
    </w:p>
    <w:p w14:paraId="316189F2" w14:textId="77777777" w:rsidR="00540F8F" w:rsidRDefault="00540F8F">
      <w:pPr>
        <w:pStyle w:val="BodyText"/>
        <w:rPr>
          <w:b/>
          <w:i/>
          <w:sz w:val="16"/>
        </w:rPr>
      </w:pPr>
    </w:p>
    <w:p w14:paraId="05F5C53C" w14:textId="77777777" w:rsidR="00540F8F" w:rsidRDefault="00540F8F">
      <w:pPr>
        <w:pStyle w:val="BodyText"/>
        <w:rPr>
          <w:b/>
          <w:i/>
          <w:sz w:val="16"/>
        </w:rPr>
      </w:pPr>
    </w:p>
    <w:p w14:paraId="409C4ABD" w14:textId="77777777" w:rsidR="00540F8F" w:rsidRDefault="00540F8F">
      <w:pPr>
        <w:pStyle w:val="BodyText"/>
        <w:rPr>
          <w:b/>
          <w:i/>
          <w:sz w:val="16"/>
        </w:rPr>
      </w:pPr>
    </w:p>
    <w:p w14:paraId="46EC1A7D" w14:textId="77777777" w:rsidR="00540F8F" w:rsidRDefault="00540F8F">
      <w:pPr>
        <w:pStyle w:val="BodyText"/>
        <w:spacing w:before="3"/>
        <w:rPr>
          <w:b/>
          <w:i/>
          <w:sz w:val="13"/>
        </w:rPr>
      </w:pPr>
    </w:p>
    <w:p w14:paraId="6AC1017A" w14:textId="77777777" w:rsidR="00540F8F" w:rsidRDefault="00C96313">
      <w:pPr>
        <w:ind w:left="24"/>
        <w:rPr>
          <w:rFonts w:ascii="Arial"/>
          <w:sz w:val="15"/>
        </w:rPr>
      </w:pPr>
      <w:r>
        <w:rPr>
          <w:rFonts w:ascii="Arial"/>
          <w:spacing w:val="-5"/>
          <w:w w:val="55"/>
          <w:sz w:val="15"/>
        </w:rPr>
        <w:t>.;;:</w:t>
      </w:r>
    </w:p>
    <w:p w14:paraId="09629DE2" w14:textId="4ED08F86" w:rsidR="00540F8F" w:rsidRPr="004B5EDD" w:rsidRDefault="00C96313">
      <w:pPr>
        <w:pStyle w:val="BodyText"/>
        <w:spacing w:before="120" w:line="211" w:lineRule="auto"/>
        <w:ind w:left="26" w:right="285" w:firstLine="565"/>
        <w:jc w:val="both"/>
        <w:rPr>
          <w:sz w:val="28"/>
          <w:szCs w:val="28"/>
        </w:rPr>
      </w:pPr>
      <w:r>
        <w:br w:type="column"/>
      </w:r>
      <w:r w:rsidRPr="004B5EDD">
        <w:rPr>
          <w:b/>
          <w:w w:val="105"/>
          <w:sz w:val="28"/>
          <w:szCs w:val="28"/>
        </w:rPr>
        <w:t>Whereas,</w:t>
      </w:r>
      <w:r w:rsidRPr="004B5EDD">
        <w:rPr>
          <w:b/>
          <w:spacing w:val="-2"/>
          <w:w w:val="105"/>
          <w:sz w:val="28"/>
          <w:szCs w:val="28"/>
        </w:rPr>
        <w:t xml:space="preserve"> </w:t>
      </w:r>
      <w:r w:rsidR="004B5EDD">
        <w:rPr>
          <w:w w:val="105"/>
          <w:sz w:val="28"/>
          <w:szCs w:val="28"/>
        </w:rPr>
        <w:t>JOHN G. GRIMSLEY</w:t>
      </w:r>
      <w:r w:rsidRPr="004B5EDD">
        <w:rPr>
          <w:w w:val="105"/>
          <w:sz w:val="28"/>
          <w:szCs w:val="28"/>
        </w:rPr>
        <w:t xml:space="preserve"> of</w:t>
      </w:r>
      <w:r w:rsidRPr="004B5EDD">
        <w:rPr>
          <w:spacing w:val="-1"/>
          <w:w w:val="105"/>
          <w:sz w:val="28"/>
          <w:szCs w:val="28"/>
        </w:rPr>
        <w:t xml:space="preserve"> </w:t>
      </w:r>
      <w:r w:rsidR="004B5EDD">
        <w:rPr>
          <w:w w:val="105"/>
          <w:sz w:val="28"/>
          <w:szCs w:val="28"/>
        </w:rPr>
        <w:t>Jacksonville</w:t>
      </w:r>
      <w:r w:rsidRPr="004B5EDD">
        <w:rPr>
          <w:w w:val="105"/>
          <w:sz w:val="28"/>
          <w:szCs w:val="28"/>
        </w:rPr>
        <w:t>, Florida, was a</w:t>
      </w:r>
      <w:r w:rsidRPr="004B5EDD">
        <w:rPr>
          <w:spacing w:val="-4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respected and</w:t>
      </w:r>
      <w:r w:rsidRPr="004B5EDD">
        <w:rPr>
          <w:spacing w:val="-1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 xml:space="preserve">deeply loved member of </w:t>
      </w:r>
      <w:r w:rsidR="00372A06">
        <w:rPr>
          <w:w w:val="105"/>
          <w:sz w:val="28"/>
          <w:szCs w:val="28"/>
        </w:rPr>
        <w:t>T</w:t>
      </w:r>
      <w:r w:rsidRPr="004B5EDD">
        <w:rPr>
          <w:w w:val="105"/>
          <w:sz w:val="28"/>
          <w:szCs w:val="28"/>
        </w:rPr>
        <w:t xml:space="preserve">he Real Property, Probate </w:t>
      </w:r>
      <w:r w:rsidR="008B20CF">
        <w:rPr>
          <w:w w:val="105"/>
          <w:sz w:val="28"/>
          <w:szCs w:val="28"/>
        </w:rPr>
        <w:t>and</w:t>
      </w:r>
      <w:r w:rsidRPr="004B5EDD">
        <w:rPr>
          <w:w w:val="105"/>
          <w:sz w:val="28"/>
          <w:szCs w:val="28"/>
        </w:rPr>
        <w:t xml:space="preserve"> Trust Law Section of The Florida Bar who passed away on </w:t>
      </w:r>
      <w:r w:rsidR="0013048E">
        <w:rPr>
          <w:w w:val="105"/>
          <w:sz w:val="28"/>
          <w:szCs w:val="28"/>
        </w:rPr>
        <w:t>November 20, 2025</w:t>
      </w:r>
      <w:r w:rsidRPr="004B5EDD">
        <w:rPr>
          <w:w w:val="105"/>
          <w:sz w:val="28"/>
          <w:szCs w:val="28"/>
        </w:rPr>
        <w:t>, survived</w:t>
      </w:r>
      <w:r w:rsidRPr="004B5EDD">
        <w:rPr>
          <w:spacing w:val="26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 xml:space="preserve">by his wife of </w:t>
      </w:r>
      <w:r w:rsidR="00B50CD4">
        <w:rPr>
          <w:w w:val="105"/>
          <w:sz w:val="28"/>
          <w:szCs w:val="28"/>
        </w:rPr>
        <w:t>65</w:t>
      </w:r>
      <w:r w:rsidRPr="004B5EDD">
        <w:rPr>
          <w:w w:val="105"/>
          <w:sz w:val="28"/>
          <w:szCs w:val="28"/>
        </w:rPr>
        <w:t xml:space="preserve"> years, </w:t>
      </w:r>
      <w:r w:rsidR="00B50CD4">
        <w:rPr>
          <w:w w:val="105"/>
          <w:sz w:val="28"/>
          <w:szCs w:val="28"/>
        </w:rPr>
        <w:t>Dorothy</w:t>
      </w:r>
      <w:r w:rsidRPr="004B5EDD">
        <w:rPr>
          <w:w w:val="105"/>
          <w:sz w:val="28"/>
          <w:szCs w:val="28"/>
        </w:rPr>
        <w:t>;</w:t>
      </w:r>
      <w:r w:rsidR="00133050">
        <w:rPr>
          <w:w w:val="105"/>
          <w:sz w:val="28"/>
          <w:szCs w:val="28"/>
        </w:rPr>
        <w:t xml:space="preserve"> </w:t>
      </w:r>
      <w:r w:rsidR="00372A06">
        <w:rPr>
          <w:w w:val="105"/>
          <w:sz w:val="28"/>
          <w:szCs w:val="28"/>
        </w:rPr>
        <w:t xml:space="preserve">their </w:t>
      </w:r>
      <w:r w:rsidR="00133050">
        <w:rPr>
          <w:w w:val="105"/>
          <w:sz w:val="28"/>
          <w:szCs w:val="28"/>
        </w:rPr>
        <w:t xml:space="preserve">children, </w:t>
      </w:r>
      <w:r w:rsidRPr="004B5EDD">
        <w:rPr>
          <w:w w:val="105"/>
          <w:sz w:val="28"/>
          <w:szCs w:val="28"/>
        </w:rPr>
        <w:t xml:space="preserve">daughter, </w:t>
      </w:r>
      <w:r w:rsidR="0011262C">
        <w:rPr>
          <w:w w:val="105"/>
          <w:sz w:val="28"/>
          <w:szCs w:val="28"/>
        </w:rPr>
        <w:t>Katherine</w:t>
      </w:r>
      <w:r w:rsidR="00133050">
        <w:rPr>
          <w:w w:val="105"/>
          <w:sz w:val="28"/>
          <w:szCs w:val="28"/>
        </w:rPr>
        <w:t>, and</w:t>
      </w:r>
      <w:r w:rsidRPr="004B5EDD">
        <w:rPr>
          <w:w w:val="105"/>
          <w:sz w:val="28"/>
          <w:szCs w:val="28"/>
        </w:rPr>
        <w:t xml:space="preserve"> son,</w:t>
      </w:r>
      <w:r w:rsidRPr="004B5EDD">
        <w:rPr>
          <w:spacing w:val="30"/>
          <w:w w:val="105"/>
          <w:sz w:val="28"/>
          <w:szCs w:val="28"/>
        </w:rPr>
        <w:t xml:space="preserve"> </w:t>
      </w:r>
      <w:r w:rsidR="00133050">
        <w:rPr>
          <w:w w:val="105"/>
          <w:sz w:val="28"/>
          <w:szCs w:val="28"/>
        </w:rPr>
        <w:t>Richard</w:t>
      </w:r>
      <w:r w:rsidRPr="004B5EDD">
        <w:rPr>
          <w:w w:val="105"/>
          <w:sz w:val="28"/>
          <w:szCs w:val="28"/>
        </w:rPr>
        <w:t>;;</w:t>
      </w:r>
      <w:r w:rsidRPr="004B5EDD">
        <w:rPr>
          <w:spacing w:val="31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 xml:space="preserve">three </w:t>
      </w:r>
      <w:r w:rsidR="00133050">
        <w:rPr>
          <w:w w:val="105"/>
          <w:sz w:val="28"/>
          <w:szCs w:val="28"/>
        </w:rPr>
        <w:t xml:space="preserve">cherished </w:t>
      </w:r>
      <w:r w:rsidRPr="004B5EDD">
        <w:rPr>
          <w:w w:val="105"/>
          <w:sz w:val="28"/>
          <w:szCs w:val="28"/>
        </w:rPr>
        <w:t>grandchildren,</w:t>
      </w:r>
      <w:r w:rsidR="00133050">
        <w:rPr>
          <w:w w:val="105"/>
          <w:sz w:val="28"/>
          <w:szCs w:val="28"/>
        </w:rPr>
        <w:t xml:space="preserve"> Taylor, Sophia, and Nicholas</w:t>
      </w:r>
      <w:r w:rsidRPr="004B5EDD">
        <w:rPr>
          <w:w w:val="105"/>
          <w:sz w:val="28"/>
          <w:szCs w:val="28"/>
        </w:rPr>
        <w:t xml:space="preserve">; </w:t>
      </w:r>
      <w:r w:rsidR="00372A06">
        <w:rPr>
          <w:w w:val="105"/>
          <w:sz w:val="28"/>
          <w:szCs w:val="28"/>
        </w:rPr>
        <w:t xml:space="preserve">his sister-in-law Pat Zaborsky; and his nephew David; and </w:t>
      </w:r>
    </w:p>
    <w:p w14:paraId="274FA48B" w14:textId="77777777" w:rsidR="00540F8F" w:rsidRPr="004B5EDD" w:rsidRDefault="00540F8F">
      <w:pPr>
        <w:pStyle w:val="BodyText"/>
        <w:spacing w:before="2"/>
        <w:rPr>
          <w:sz w:val="28"/>
          <w:szCs w:val="28"/>
        </w:rPr>
      </w:pPr>
    </w:p>
    <w:p w14:paraId="3568403D" w14:textId="59D6AC2E" w:rsidR="00540F8F" w:rsidRPr="004B5EDD" w:rsidRDefault="00C96313">
      <w:pPr>
        <w:pStyle w:val="BodyText"/>
        <w:spacing w:before="1" w:line="206" w:lineRule="auto"/>
        <w:ind w:left="29" w:right="292" w:firstLine="562"/>
        <w:jc w:val="both"/>
        <w:rPr>
          <w:sz w:val="28"/>
          <w:szCs w:val="28"/>
        </w:rPr>
      </w:pPr>
      <w:r w:rsidRPr="004B5EDD">
        <w:rPr>
          <w:b/>
          <w:w w:val="105"/>
          <w:sz w:val="28"/>
          <w:szCs w:val="28"/>
        </w:rPr>
        <w:t xml:space="preserve">Whereas, </w:t>
      </w:r>
      <w:r w:rsidR="00396097">
        <w:rPr>
          <w:w w:val="105"/>
          <w:sz w:val="28"/>
          <w:szCs w:val="28"/>
        </w:rPr>
        <w:t>John</w:t>
      </w:r>
      <w:r w:rsidRPr="004B5EDD">
        <w:rPr>
          <w:w w:val="105"/>
          <w:sz w:val="28"/>
          <w:szCs w:val="28"/>
        </w:rPr>
        <w:t xml:space="preserve"> received his undergraduate degree from</w:t>
      </w:r>
      <w:r w:rsidR="00971010">
        <w:rPr>
          <w:w w:val="105"/>
          <w:sz w:val="28"/>
          <w:szCs w:val="28"/>
        </w:rPr>
        <w:t xml:space="preserve"> Florida State University</w:t>
      </w:r>
      <w:r w:rsidRPr="004B5EDD">
        <w:rPr>
          <w:w w:val="105"/>
          <w:sz w:val="28"/>
          <w:szCs w:val="28"/>
        </w:rPr>
        <w:t>, his JD degree from</w:t>
      </w:r>
      <w:r w:rsidR="00971010">
        <w:rPr>
          <w:w w:val="105"/>
          <w:sz w:val="28"/>
          <w:szCs w:val="28"/>
        </w:rPr>
        <w:t xml:space="preserve"> Duke University School of Law</w:t>
      </w:r>
      <w:r w:rsidRPr="004B5EDD">
        <w:rPr>
          <w:w w:val="105"/>
          <w:sz w:val="28"/>
          <w:szCs w:val="28"/>
        </w:rPr>
        <w:t>,</w:t>
      </w:r>
      <w:r w:rsidRPr="004B5EDD">
        <w:rPr>
          <w:spacing w:val="26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and was admitted to The Florida Bar in 196</w:t>
      </w:r>
      <w:r w:rsidR="00971010">
        <w:rPr>
          <w:w w:val="105"/>
          <w:sz w:val="28"/>
          <w:szCs w:val="28"/>
        </w:rPr>
        <w:t>3</w:t>
      </w:r>
      <w:r w:rsidRPr="004B5EDD">
        <w:rPr>
          <w:w w:val="105"/>
          <w:sz w:val="28"/>
          <w:szCs w:val="28"/>
        </w:rPr>
        <w:t>; and</w:t>
      </w:r>
    </w:p>
    <w:p w14:paraId="2D92F1AE" w14:textId="77777777" w:rsidR="00540F8F" w:rsidRPr="004B5EDD" w:rsidRDefault="00540F8F">
      <w:pPr>
        <w:pStyle w:val="BodyText"/>
        <w:spacing w:before="7"/>
        <w:rPr>
          <w:sz w:val="28"/>
          <w:szCs w:val="28"/>
        </w:rPr>
      </w:pPr>
    </w:p>
    <w:p w14:paraId="794E6272" w14:textId="69A51AB5" w:rsidR="00540F8F" w:rsidRDefault="00C96313">
      <w:pPr>
        <w:pStyle w:val="BodyText"/>
        <w:spacing w:before="1" w:line="213" w:lineRule="auto"/>
        <w:ind w:left="24" w:right="286" w:firstLine="571"/>
        <w:jc w:val="both"/>
        <w:rPr>
          <w:w w:val="105"/>
          <w:sz w:val="28"/>
          <w:szCs w:val="28"/>
        </w:rPr>
      </w:pPr>
      <w:r w:rsidRPr="004B5EDD">
        <w:rPr>
          <w:b/>
          <w:w w:val="105"/>
          <w:sz w:val="28"/>
          <w:szCs w:val="28"/>
        </w:rPr>
        <w:t xml:space="preserve">Whereas, </w:t>
      </w:r>
      <w:r w:rsidR="00396097">
        <w:rPr>
          <w:w w:val="105"/>
          <w:sz w:val="28"/>
          <w:szCs w:val="28"/>
        </w:rPr>
        <w:t xml:space="preserve">John </w:t>
      </w:r>
      <w:r w:rsidRPr="004B5EDD">
        <w:rPr>
          <w:w w:val="105"/>
          <w:sz w:val="28"/>
          <w:szCs w:val="28"/>
        </w:rPr>
        <w:t xml:space="preserve">had a long and distinguished </w:t>
      </w:r>
      <w:r w:rsidR="000C2BAF">
        <w:rPr>
          <w:w w:val="105"/>
          <w:sz w:val="28"/>
          <w:szCs w:val="28"/>
        </w:rPr>
        <w:t xml:space="preserve">legal </w:t>
      </w:r>
      <w:r w:rsidRPr="004B5EDD">
        <w:rPr>
          <w:w w:val="105"/>
          <w:sz w:val="28"/>
          <w:szCs w:val="28"/>
        </w:rPr>
        <w:t>career</w:t>
      </w:r>
      <w:r w:rsidR="00593F98">
        <w:rPr>
          <w:w w:val="105"/>
          <w:sz w:val="28"/>
          <w:szCs w:val="28"/>
        </w:rPr>
        <w:t>, concentrating on wills, trusts, estates, and fiduciary law</w:t>
      </w:r>
      <w:r w:rsidR="004952F2">
        <w:rPr>
          <w:w w:val="105"/>
          <w:sz w:val="28"/>
          <w:szCs w:val="28"/>
        </w:rPr>
        <w:t xml:space="preserve">; and </w:t>
      </w:r>
    </w:p>
    <w:p w14:paraId="63C51C4B" w14:textId="77777777" w:rsidR="00D75FF9" w:rsidRPr="004B5EDD" w:rsidRDefault="00D75FF9">
      <w:pPr>
        <w:pStyle w:val="BodyText"/>
        <w:spacing w:before="1" w:line="213" w:lineRule="auto"/>
        <w:ind w:left="24" w:right="286" w:firstLine="571"/>
        <w:jc w:val="both"/>
        <w:rPr>
          <w:sz w:val="28"/>
          <w:szCs w:val="28"/>
        </w:rPr>
      </w:pPr>
    </w:p>
    <w:p w14:paraId="7692B530" w14:textId="664FD7CC" w:rsidR="004F5162" w:rsidRDefault="00C96313" w:rsidP="00142C30">
      <w:pPr>
        <w:pStyle w:val="BodyText"/>
        <w:spacing w:before="174" w:line="206" w:lineRule="auto"/>
        <w:ind w:left="30" w:right="297" w:firstLine="561"/>
        <w:jc w:val="both"/>
        <w:rPr>
          <w:w w:val="105"/>
          <w:sz w:val="28"/>
          <w:szCs w:val="28"/>
        </w:rPr>
      </w:pPr>
      <w:r w:rsidRPr="004B5EDD">
        <w:rPr>
          <w:b/>
          <w:w w:val="105"/>
          <w:sz w:val="28"/>
          <w:szCs w:val="28"/>
        </w:rPr>
        <w:t xml:space="preserve">Whereas, </w:t>
      </w:r>
      <w:r w:rsidR="00F53E63">
        <w:rPr>
          <w:bCs/>
          <w:w w:val="105"/>
          <w:sz w:val="28"/>
          <w:szCs w:val="28"/>
        </w:rPr>
        <w:t xml:space="preserve">John was a </w:t>
      </w:r>
      <w:r w:rsidR="008D2654">
        <w:rPr>
          <w:bCs/>
          <w:w w:val="105"/>
          <w:sz w:val="28"/>
          <w:szCs w:val="28"/>
        </w:rPr>
        <w:t xml:space="preserve">dedicated member and leader of </w:t>
      </w:r>
      <w:r w:rsidR="007E053B">
        <w:rPr>
          <w:bCs/>
          <w:w w:val="105"/>
          <w:sz w:val="28"/>
          <w:szCs w:val="28"/>
        </w:rPr>
        <w:t>T</w:t>
      </w:r>
      <w:r w:rsidR="008D2654">
        <w:rPr>
          <w:bCs/>
          <w:w w:val="105"/>
          <w:sz w:val="28"/>
          <w:szCs w:val="28"/>
        </w:rPr>
        <w:t xml:space="preserve">he </w:t>
      </w:r>
      <w:r w:rsidR="008D2654" w:rsidRPr="004B5EDD">
        <w:rPr>
          <w:w w:val="105"/>
          <w:sz w:val="28"/>
          <w:szCs w:val="28"/>
        </w:rPr>
        <w:t>Real</w:t>
      </w:r>
      <w:r w:rsidR="008D2654" w:rsidRPr="004B5EDD">
        <w:rPr>
          <w:spacing w:val="34"/>
          <w:w w:val="105"/>
          <w:sz w:val="28"/>
          <w:szCs w:val="28"/>
        </w:rPr>
        <w:t xml:space="preserve"> </w:t>
      </w:r>
      <w:r w:rsidR="008D2654" w:rsidRPr="004B5EDD">
        <w:rPr>
          <w:w w:val="105"/>
          <w:sz w:val="28"/>
          <w:szCs w:val="28"/>
        </w:rPr>
        <w:t>Property,</w:t>
      </w:r>
      <w:r w:rsidR="008D2654" w:rsidRPr="004B5EDD">
        <w:rPr>
          <w:spacing w:val="39"/>
          <w:w w:val="105"/>
          <w:sz w:val="28"/>
          <w:szCs w:val="28"/>
        </w:rPr>
        <w:t xml:space="preserve"> </w:t>
      </w:r>
      <w:r w:rsidR="008D2654" w:rsidRPr="004B5EDD">
        <w:rPr>
          <w:w w:val="105"/>
          <w:sz w:val="28"/>
          <w:szCs w:val="28"/>
        </w:rPr>
        <w:t>Probate</w:t>
      </w:r>
      <w:r w:rsidR="008D2654" w:rsidRPr="004B5EDD">
        <w:rPr>
          <w:spacing w:val="36"/>
          <w:w w:val="105"/>
          <w:sz w:val="28"/>
          <w:szCs w:val="28"/>
        </w:rPr>
        <w:t xml:space="preserve"> </w:t>
      </w:r>
      <w:r w:rsidR="008B20CF">
        <w:rPr>
          <w:w w:val="105"/>
          <w:sz w:val="28"/>
          <w:szCs w:val="28"/>
        </w:rPr>
        <w:t>and</w:t>
      </w:r>
      <w:r w:rsidR="008D2654" w:rsidRPr="004B5EDD">
        <w:rPr>
          <w:w w:val="105"/>
          <w:sz w:val="28"/>
          <w:szCs w:val="28"/>
        </w:rPr>
        <w:t xml:space="preserve"> Trust Law Section of The Florida Bar</w:t>
      </w:r>
      <w:r w:rsidR="00852198">
        <w:rPr>
          <w:w w:val="105"/>
          <w:sz w:val="28"/>
          <w:szCs w:val="28"/>
        </w:rPr>
        <w:t>,</w:t>
      </w:r>
      <w:r w:rsidR="00440867">
        <w:rPr>
          <w:w w:val="105"/>
          <w:sz w:val="28"/>
          <w:szCs w:val="28"/>
        </w:rPr>
        <w:t xml:space="preserve"> holding several leadership positions and</w:t>
      </w:r>
      <w:r w:rsidR="002655FA">
        <w:rPr>
          <w:w w:val="105"/>
          <w:sz w:val="28"/>
          <w:szCs w:val="28"/>
        </w:rPr>
        <w:t xml:space="preserve"> serving as Chair of the Section</w:t>
      </w:r>
      <w:r w:rsidR="00F61F3F">
        <w:rPr>
          <w:w w:val="105"/>
          <w:sz w:val="28"/>
          <w:szCs w:val="28"/>
        </w:rPr>
        <w:t xml:space="preserve"> from 1973-1974</w:t>
      </w:r>
      <w:r w:rsidR="00677C80">
        <w:rPr>
          <w:w w:val="105"/>
          <w:sz w:val="28"/>
          <w:szCs w:val="28"/>
        </w:rPr>
        <w:t xml:space="preserve"> and</w:t>
      </w:r>
      <w:r w:rsidR="006636B4">
        <w:rPr>
          <w:w w:val="105"/>
          <w:sz w:val="28"/>
          <w:szCs w:val="28"/>
        </w:rPr>
        <w:t>, among other accomplishments, started</w:t>
      </w:r>
      <w:r w:rsidR="00677C80">
        <w:rPr>
          <w:w w:val="105"/>
          <w:sz w:val="28"/>
          <w:szCs w:val="28"/>
        </w:rPr>
        <w:t xml:space="preserve"> the tradition of the Section’s out-of-state meetings</w:t>
      </w:r>
      <w:r w:rsidR="00F61F3F">
        <w:rPr>
          <w:w w:val="105"/>
          <w:sz w:val="28"/>
          <w:szCs w:val="28"/>
        </w:rPr>
        <w:t>;</w:t>
      </w:r>
      <w:r w:rsidR="004F5162">
        <w:rPr>
          <w:w w:val="105"/>
          <w:sz w:val="28"/>
          <w:szCs w:val="28"/>
        </w:rPr>
        <w:t xml:space="preserve"> and</w:t>
      </w:r>
    </w:p>
    <w:p w14:paraId="2190214B" w14:textId="77777777" w:rsidR="004F5162" w:rsidRDefault="004F5162" w:rsidP="00142C30">
      <w:pPr>
        <w:pStyle w:val="BodyText"/>
        <w:spacing w:before="174" w:line="206" w:lineRule="auto"/>
        <w:ind w:left="30" w:right="297" w:firstLine="561"/>
        <w:jc w:val="both"/>
        <w:rPr>
          <w:w w:val="105"/>
          <w:sz w:val="28"/>
          <w:szCs w:val="28"/>
        </w:rPr>
      </w:pPr>
    </w:p>
    <w:p w14:paraId="29E2F5DB" w14:textId="25F3A690" w:rsidR="00540F8F" w:rsidRDefault="004F5162" w:rsidP="009043B5">
      <w:pPr>
        <w:pStyle w:val="BodyText"/>
        <w:spacing w:line="213" w:lineRule="auto"/>
        <w:ind w:left="30" w:right="286" w:firstLine="566"/>
        <w:jc w:val="both"/>
        <w:rPr>
          <w:w w:val="105"/>
          <w:sz w:val="28"/>
          <w:szCs w:val="28"/>
        </w:rPr>
      </w:pPr>
      <w:r w:rsidRPr="004B5EDD">
        <w:rPr>
          <w:b/>
          <w:w w:val="105"/>
          <w:sz w:val="28"/>
          <w:szCs w:val="28"/>
        </w:rPr>
        <w:t xml:space="preserve">Whereas, </w:t>
      </w:r>
      <w:r w:rsidR="00B41DF7">
        <w:rPr>
          <w:w w:val="105"/>
          <w:sz w:val="28"/>
          <w:szCs w:val="28"/>
        </w:rPr>
        <w:t>John</w:t>
      </w:r>
      <w:r w:rsidRPr="004B5EDD">
        <w:rPr>
          <w:w w:val="105"/>
          <w:sz w:val="28"/>
          <w:szCs w:val="28"/>
        </w:rPr>
        <w:t xml:space="preserve"> will be remembered for</w:t>
      </w:r>
      <w:r w:rsidR="003B0801">
        <w:rPr>
          <w:w w:val="105"/>
          <w:sz w:val="28"/>
          <w:szCs w:val="28"/>
        </w:rPr>
        <w:t xml:space="preserve"> </w:t>
      </w:r>
      <w:r w:rsidR="009403F9">
        <w:rPr>
          <w:w w:val="105"/>
          <w:sz w:val="28"/>
          <w:szCs w:val="28"/>
        </w:rPr>
        <w:t xml:space="preserve">his </w:t>
      </w:r>
      <w:r w:rsidR="000428B7">
        <w:rPr>
          <w:w w:val="105"/>
          <w:sz w:val="28"/>
          <w:szCs w:val="28"/>
        </w:rPr>
        <w:t>pa</w:t>
      </w:r>
      <w:r w:rsidR="00FA0635">
        <w:rPr>
          <w:w w:val="105"/>
          <w:sz w:val="28"/>
          <w:szCs w:val="28"/>
        </w:rPr>
        <w:t>r</w:t>
      </w:r>
      <w:r w:rsidR="000428B7">
        <w:rPr>
          <w:w w:val="105"/>
          <w:sz w:val="28"/>
          <w:szCs w:val="28"/>
        </w:rPr>
        <w:t xml:space="preserve">ticipation </w:t>
      </w:r>
      <w:proofErr w:type="gramStart"/>
      <w:r w:rsidR="00FA0635">
        <w:rPr>
          <w:w w:val="105"/>
          <w:sz w:val="28"/>
          <w:szCs w:val="28"/>
        </w:rPr>
        <w:t>on</w:t>
      </w:r>
      <w:proofErr w:type="gramEnd"/>
      <w:r w:rsidR="00FA0635">
        <w:rPr>
          <w:w w:val="105"/>
          <w:sz w:val="28"/>
          <w:szCs w:val="28"/>
        </w:rPr>
        <w:t xml:space="preserve"> the Legislative Probate Code Study Commission which led</w:t>
      </w:r>
      <w:r w:rsidR="009403F9">
        <w:rPr>
          <w:w w:val="105"/>
          <w:sz w:val="28"/>
          <w:szCs w:val="28"/>
        </w:rPr>
        <w:t xml:space="preserve"> to</w:t>
      </w:r>
      <w:r w:rsidR="009403F9" w:rsidRPr="009403F9">
        <w:rPr>
          <w:w w:val="105"/>
          <w:sz w:val="28"/>
          <w:szCs w:val="28"/>
        </w:rPr>
        <w:t xml:space="preserve"> </w:t>
      </w:r>
      <w:r w:rsidR="009403F9">
        <w:rPr>
          <w:w w:val="105"/>
          <w:sz w:val="28"/>
          <w:szCs w:val="28"/>
        </w:rPr>
        <w:t>the enactment of the Florida Probate Code of 1974</w:t>
      </w:r>
      <w:r w:rsidR="00945867">
        <w:rPr>
          <w:w w:val="105"/>
          <w:sz w:val="28"/>
          <w:szCs w:val="28"/>
        </w:rPr>
        <w:t>,</w:t>
      </w:r>
      <w:r w:rsidR="009403F9">
        <w:rPr>
          <w:w w:val="105"/>
          <w:sz w:val="28"/>
          <w:szCs w:val="28"/>
        </w:rPr>
        <w:t xml:space="preserve"> </w:t>
      </w:r>
      <w:r w:rsidR="000B4F62">
        <w:rPr>
          <w:w w:val="105"/>
          <w:sz w:val="28"/>
          <w:szCs w:val="28"/>
        </w:rPr>
        <w:t>modernizing</w:t>
      </w:r>
      <w:r w:rsidR="009403F9">
        <w:rPr>
          <w:w w:val="105"/>
          <w:sz w:val="28"/>
          <w:szCs w:val="28"/>
        </w:rPr>
        <w:t xml:space="preserve"> estate law in Florida</w:t>
      </w:r>
      <w:r w:rsidR="00945867">
        <w:rPr>
          <w:w w:val="105"/>
          <w:sz w:val="28"/>
          <w:szCs w:val="28"/>
        </w:rPr>
        <w:t>,</w:t>
      </w:r>
      <w:r w:rsidR="009403F9">
        <w:rPr>
          <w:w w:val="105"/>
          <w:sz w:val="28"/>
          <w:szCs w:val="28"/>
        </w:rPr>
        <w:t xml:space="preserve"> </w:t>
      </w:r>
      <w:r w:rsidR="007E053B">
        <w:rPr>
          <w:w w:val="105"/>
          <w:sz w:val="28"/>
          <w:szCs w:val="28"/>
        </w:rPr>
        <w:t xml:space="preserve">as well as </w:t>
      </w:r>
      <w:r w:rsidR="009403F9">
        <w:rPr>
          <w:w w:val="105"/>
          <w:sz w:val="28"/>
          <w:szCs w:val="28"/>
        </w:rPr>
        <w:t>co-author</w:t>
      </w:r>
      <w:r w:rsidR="009043B5">
        <w:rPr>
          <w:w w:val="105"/>
          <w:sz w:val="28"/>
          <w:szCs w:val="28"/>
        </w:rPr>
        <w:t>ing</w:t>
      </w:r>
      <w:r w:rsidR="009403F9">
        <w:rPr>
          <w:w w:val="105"/>
          <w:sz w:val="28"/>
          <w:szCs w:val="28"/>
        </w:rPr>
        <w:t xml:space="preserve"> the 3</w:t>
      </w:r>
      <w:r w:rsidR="009403F9" w:rsidRPr="00624C25">
        <w:rPr>
          <w:w w:val="105"/>
          <w:sz w:val="28"/>
          <w:szCs w:val="28"/>
          <w:vertAlign w:val="superscript"/>
        </w:rPr>
        <w:t>rd</w:t>
      </w:r>
      <w:r w:rsidR="009403F9">
        <w:rPr>
          <w:w w:val="105"/>
          <w:sz w:val="28"/>
          <w:szCs w:val="28"/>
        </w:rPr>
        <w:t xml:space="preserve"> and 4</w:t>
      </w:r>
      <w:r w:rsidR="009403F9" w:rsidRPr="00624C25">
        <w:rPr>
          <w:w w:val="105"/>
          <w:sz w:val="28"/>
          <w:szCs w:val="28"/>
          <w:vertAlign w:val="superscript"/>
        </w:rPr>
        <w:t>th</w:t>
      </w:r>
      <w:r w:rsidR="009403F9">
        <w:rPr>
          <w:w w:val="105"/>
          <w:sz w:val="28"/>
          <w:szCs w:val="28"/>
        </w:rPr>
        <w:t xml:space="preserve"> editions of </w:t>
      </w:r>
      <w:r w:rsidR="009403F9">
        <w:rPr>
          <w:i/>
          <w:iCs/>
          <w:w w:val="105"/>
          <w:sz w:val="28"/>
          <w:szCs w:val="28"/>
        </w:rPr>
        <w:t>Florida Law of Trusts</w:t>
      </w:r>
      <w:r w:rsidR="009403F9">
        <w:rPr>
          <w:w w:val="105"/>
          <w:sz w:val="28"/>
          <w:szCs w:val="28"/>
        </w:rPr>
        <w:t>, the definitive treatise on Florida trust law</w:t>
      </w:r>
      <w:r w:rsidRPr="004B5EDD">
        <w:rPr>
          <w:w w:val="105"/>
          <w:sz w:val="28"/>
          <w:szCs w:val="28"/>
        </w:rPr>
        <w:t>; and</w:t>
      </w:r>
    </w:p>
    <w:p w14:paraId="371CCADE" w14:textId="5547AD83" w:rsidR="000C4B21" w:rsidRPr="000C4B21" w:rsidRDefault="000C4B21" w:rsidP="000C4B21">
      <w:pPr>
        <w:pStyle w:val="BodyText"/>
        <w:spacing w:line="213" w:lineRule="auto"/>
        <w:ind w:right="286"/>
        <w:jc w:val="both"/>
        <w:rPr>
          <w:b/>
          <w:bCs/>
          <w:sz w:val="28"/>
          <w:szCs w:val="28"/>
        </w:rPr>
      </w:pPr>
    </w:p>
    <w:p w14:paraId="2080EA3C" w14:textId="77777777" w:rsidR="00540F8F" w:rsidRPr="004B5EDD" w:rsidRDefault="00540F8F">
      <w:pPr>
        <w:pStyle w:val="BodyText"/>
        <w:spacing w:before="2"/>
        <w:rPr>
          <w:sz w:val="28"/>
          <w:szCs w:val="28"/>
        </w:rPr>
      </w:pPr>
    </w:p>
    <w:p w14:paraId="0CA6C69C" w14:textId="0F49AC92" w:rsidR="00540F8F" w:rsidRDefault="00C96313">
      <w:pPr>
        <w:pStyle w:val="BodyText"/>
        <w:spacing w:line="213" w:lineRule="auto"/>
        <w:ind w:left="29" w:right="285" w:firstLine="562"/>
        <w:jc w:val="both"/>
        <w:rPr>
          <w:w w:val="105"/>
          <w:sz w:val="28"/>
          <w:szCs w:val="28"/>
        </w:rPr>
      </w:pPr>
      <w:r w:rsidRPr="004B5EDD">
        <w:rPr>
          <w:b/>
          <w:w w:val="105"/>
          <w:sz w:val="28"/>
          <w:szCs w:val="28"/>
        </w:rPr>
        <w:t xml:space="preserve">Whereas, </w:t>
      </w:r>
      <w:r w:rsidR="00DC145C">
        <w:rPr>
          <w:w w:val="105"/>
          <w:sz w:val="28"/>
          <w:szCs w:val="28"/>
        </w:rPr>
        <w:t>John</w:t>
      </w:r>
      <w:r w:rsidRPr="004B5EDD">
        <w:rPr>
          <w:w w:val="105"/>
          <w:sz w:val="28"/>
          <w:szCs w:val="28"/>
        </w:rPr>
        <w:t xml:space="preserve"> gave unselfishly of his time</w:t>
      </w:r>
      <w:r w:rsidR="000C2BAF">
        <w:rPr>
          <w:w w:val="105"/>
          <w:sz w:val="28"/>
          <w:szCs w:val="28"/>
        </w:rPr>
        <w:t xml:space="preserve">, generously sharing his </w:t>
      </w:r>
      <w:r>
        <w:rPr>
          <w:w w:val="105"/>
          <w:sz w:val="28"/>
          <w:szCs w:val="28"/>
        </w:rPr>
        <w:t>knowledge</w:t>
      </w:r>
      <w:r w:rsidRPr="004B5EDD">
        <w:rPr>
          <w:w w:val="105"/>
          <w:sz w:val="28"/>
          <w:szCs w:val="28"/>
        </w:rPr>
        <w:t xml:space="preserve"> and</w:t>
      </w:r>
      <w:r w:rsidR="002A6CAD">
        <w:rPr>
          <w:w w:val="105"/>
          <w:sz w:val="28"/>
          <w:szCs w:val="28"/>
        </w:rPr>
        <w:t xml:space="preserve"> serv</w:t>
      </w:r>
      <w:r>
        <w:rPr>
          <w:w w:val="105"/>
          <w:sz w:val="28"/>
          <w:szCs w:val="28"/>
        </w:rPr>
        <w:t>ing</w:t>
      </w:r>
      <w:r w:rsidR="002A6CAD">
        <w:rPr>
          <w:w w:val="105"/>
          <w:sz w:val="28"/>
          <w:szCs w:val="28"/>
        </w:rPr>
        <w:t xml:space="preserve"> as a trustee for several Florida-based trusts which </w:t>
      </w:r>
      <w:r w:rsidR="00E154BD">
        <w:rPr>
          <w:w w:val="105"/>
          <w:sz w:val="28"/>
          <w:szCs w:val="28"/>
        </w:rPr>
        <w:t>helped direct transformative resources to education, health care, and social services across the northeastern region of Florida</w:t>
      </w:r>
      <w:r w:rsidRPr="004B5EDD">
        <w:rPr>
          <w:w w:val="105"/>
          <w:sz w:val="28"/>
          <w:szCs w:val="28"/>
        </w:rPr>
        <w:t>; and</w:t>
      </w:r>
    </w:p>
    <w:p w14:paraId="21BCFB8B" w14:textId="77777777" w:rsidR="007E053B" w:rsidRPr="004B5EDD" w:rsidRDefault="007E053B">
      <w:pPr>
        <w:pStyle w:val="BodyText"/>
        <w:spacing w:line="213" w:lineRule="auto"/>
        <w:ind w:left="29" w:right="285" w:firstLine="562"/>
        <w:jc w:val="both"/>
        <w:rPr>
          <w:sz w:val="28"/>
          <w:szCs w:val="28"/>
        </w:rPr>
      </w:pPr>
    </w:p>
    <w:p w14:paraId="751DF4BC" w14:textId="77777777" w:rsidR="00540F8F" w:rsidRPr="004B5EDD" w:rsidRDefault="00540F8F">
      <w:pPr>
        <w:pStyle w:val="BodyText"/>
        <w:spacing w:before="11"/>
        <w:rPr>
          <w:sz w:val="28"/>
          <w:szCs w:val="28"/>
        </w:rPr>
      </w:pPr>
    </w:p>
    <w:p w14:paraId="2F18405B" w14:textId="77777777" w:rsidR="00CF3A77" w:rsidRPr="004B5EDD" w:rsidRDefault="00CF3A77">
      <w:pPr>
        <w:spacing w:line="213" w:lineRule="auto"/>
        <w:jc w:val="both"/>
        <w:rPr>
          <w:sz w:val="28"/>
          <w:szCs w:val="28"/>
        </w:rPr>
        <w:sectPr w:rsidR="00CF3A77" w:rsidRPr="004B5EDD">
          <w:type w:val="continuous"/>
          <w:pgSz w:w="12240" w:h="15840"/>
          <w:pgMar w:top="1580" w:right="400" w:bottom="280" w:left="0" w:header="0" w:footer="450" w:gutter="0"/>
          <w:cols w:num="2" w:space="720" w:equalWidth="0">
            <w:col w:w="113" w:space="1186"/>
            <w:col w:w="10541"/>
          </w:cols>
        </w:sectPr>
      </w:pPr>
    </w:p>
    <w:p w14:paraId="5069C1EB" w14:textId="52B9A1CF" w:rsidR="00540F8F" w:rsidRPr="004B5EDD" w:rsidRDefault="00C96313" w:rsidP="00F50473">
      <w:pPr>
        <w:pStyle w:val="BodyText"/>
        <w:spacing w:before="88" w:line="213" w:lineRule="auto"/>
        <w:ind w:right="319" w:firstLine="591"/>
        <w:jc w:val="both"/>
        <w:rPr>
          <w:sz w:val="28"/>
          <w:szCs w:val="28"/>
        </w:rPr>
      </w:pPr>
      <w:r w:rsidRPr="004B5EDD">
        <w:rPr>
          <w:b/>
          <w:w w:val="105"/>
          <w:sz w:val="28"/>
          <w:szCs w:val="28"/>
        </w:rPr>
        <w:t>Whereas,</w:t>
      </w:r>
      <w:r w:rsidR="003A3891">
        <w:rPr>
          <w:w w:val="105"/>
          <w:sz w:val="28"/>
          <w:szCs w:val="28"/>
        </w:rPr>
        <w:t xml:space="preserve"> John </w:t>
      </w:r>
      <w:r w:rsidRPr="004B5EDD">
        <w:rPr>
          <w:w w:val="105"/>
          <w:sz w:val="28"/>
          <w:szCs w:val="28"/>
        </w:rPr>
        <w:t>also</w:t>
      </w:r>
      <w:r w:rsidRPr="004B5EDD">
        <w:rPr>
          <w:spacing w:val="40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had</w:t>
      </w:r>
      <w:r w:rsidRPr="004B5EDD">
        <w:rPr>
          <w:spacing w:val="40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a</w:t>
      </w:r>
      <w:r w:rsidRPr="004B5EDD">
        <w:rPr>
          <w:spacing w:val="40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history</w:t>
      </w:r>
      <w:r w:rsidRPr="004B5EDD">
        <w:rPr>
          <w:spacing w:val="40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of dedicated</w:t>
      </w:r>
      <w:r w:rsidRPr="004B5EDD">
        <w:rPr>
          <w:spacing w:val="40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involvement</w:t>
      </w:r>
      <w:r w:rsidRPr="004B5EDD">
        <w:rPr>
          <w:spacing w:val="40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with</w:t>
      </w:r>
      <w:r w:rsidRPr="004B5EDD">
        <w:rPr>
          <w:spacing w:val="40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his community</w:t>
      </w:r>
      <w:r w:rsidRPr="004B5EDD">
        <w:rPr>
          <w:spacing w:val="40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through</w:t>
      </w:r>
      <w:r w:rsidRPr="004B5EDD">
        <w:rPr>
          <w:spacing w:val="40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his</w:t>
      </w:r>
      <w:r w:rsidR="00C7311A">
        <w:rPr>
          <w:w w:val="105"/>
          <w:sz w:val="28"/>
          <w:szCs w:val="28"/>
        </w:rPr>
        <w:t xml:space="preserve"> support </w:t>
      </w:r>
      <w:r w:rsidR="00DD09E0">
        <w:rPr>
          <w:w w:val="105"/>
          <w:sz w:val="28"/>
          <w:szCs w:val="28"/>
        </w:rPr>
        <w:t>of The United Way, The Bridge, and several other causes that strengthen his beloved home, Jacksonville, Florida</w:t>
      </w:r>
      <w:r w:rsidRPr="004B5EDD">
        <w:rPr>
          <w:w w:val="105"/>
          <w:sz w:val="28"/>
          <w:szCs w:val="28"/>
        </w:rPr>
        <w:t>; and</w:t>
      </w:r>
    </w:p>
    <w:p w14:paraId="04412C91" w14:textId="77777777" w:rsidR="00540F8F" w:rsidRPr="004B5EDD" w:rsidRDefault="00540F8F">
      <w:pPr>
        <w:pStyle w:val="BodyText"/>
        <w:spacing w:before="11"/>
        <w:rPr>
          <w:sz w:val="28"/>
          <w:szCs w:val="28"/>
        </w:rPr>
      </w:pPr>
    </w:p>
    <w:p w14:paraId="2D806E32" w14:textId="26506D77" w:rsidR="00540F8F" w:rsidRPr="004B5EDD" w:rsidRDefault="00C96313" w:rsidP="00F50473">
      <w:pPr>
        <w:pStyle w:val="BodyText"/>
        <w:spacing w:line="208" w:lineRule="auto"/>
        <w:ind w:right="319" w:firstLine="591"/>
        <w:jc w:val="both"/>
        <w:rPr>
          <w:sz w:val="28"/>
          <w:szCs w:val="28"/>
        </w:rPr>
      </w:pPr>
      <w:r w:rsidRPr="004B5EDD">
        <w:rPr>
          <w:b/>
          <w:w w:val="105"/>
          <w:sz w:val="28"/>
          <w:szCs w:val="28"/>
        </w:rPr>
        <w:t xml:space="preserve">Whereas, </w:t>
      </w:r>
      <w:r w:rsidRPr="004B5EDD">
        <w:rPr>
          <w:w w:val="105"/>
          <w:sz w:val="28"/>
          <w:szCs w:val="28"/>
        </w:rPr>
        <w:t xml:space="preserve">the Executive Council of </w:t>
      </w:r>
      <w:r w:rsidR="007E053B">
        <w:rPr>
          <w:w w:val="105"/>
          <w:sz w:val="28"/>
          <w:szCs w:val="28"/>
        </w:rPr>
        <w:t>T</w:t>
      </w:r>
      <w:r w:rsidRPr="004B5EDD">
        <w:rPr>
          <w:w w:val="105"/>
          <w:sz w:val="28"/>
          <w:szCs w:val="28"/>
        </w:rPr>
        <w:t xml:space="preserve">he Real Property, Probate </w:t>
      </w:r>
      <w:r w:rsidR="008B20CF">
        <w:rPr>
          <w:w w:val="105"/>
          <w:sz w:val="28"/>
          <w:szCs w:val="28"/>
        </w:rPr>
        <w:t>and</w:t>
      </w:r>
      <w:r w:rsidRPr="004B5EDD">
        <w:rPr>
          <w:w w:val="105"/>
          <w:sz w:val="28"/>
          <w:szCs w:val="28"/>
        </w:rPr>
        <w:t xml:space="preserve"> Trust Law Section of</w:t>
      </w:r>
      <w:r w:rsidRPr="004B5EDD">
        <w:rPr>
          <w:spacing w:val="-2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 xml:space="preserve">The Florida Bar recognizes the extraordinary dedication and service that </w:t>
      </w:r>
      <w:r w:rsidR="009544BA">
        <w:rPr>
          <w:w w:val="105"/>
          <w:sz w:val="28"/>
          <w:szCs w:val="28"/>
        </w:rPr>
        <w:t>John</w:t>
      </w:r>
      <w:r w:rsidRPr="004B5EDD">
        <w:rPr>
          <w:w w:val="105"/>
          <w:sz w:val="28"/>
          <w:szCs w:val="28"/>
        </w:rPr>
        <w:t xml:space="preserve"> provided during his lifetime to his community, his family, and The Florida Bar, particularly its Real Property, Probate </w:t>
      </w:r>
      <w:r w:rsidR="008B20CF">
        <w:rPr>
          <w:w w:val="105"/>
          <w:sz w:val="28"/>
          <w:szCs w:val="28"/>
        </w:rPr>
        <w:t>and</w:t>
      </w:r>
      <w:r w:rsidRPr="004B5EDD">
        <w:rPr>
          <w:w w:val="105"/>
          <w:sz w:val="28"/>
          <w:szCs w:val="28"/>
        </w:rPr>
        <w:t xml:space="preserve"> Trust Law Section, and acknowledges that he will be sorely missed.</w:t>
      </w:r>
    </w:p>
    <w:p w14:paraId="331040AB" w14:textId="77777777" w:rsidR="00540F8F" w:rsidRPr="004B5EDD" w:rsidRDefault="00540F8F">
      <w:pPr>
        <w:pStyle w:val="BodyText"/>
        <w:spacing w:before="5"/>
        <w:rPr>
          <w:sz w:val="28"/>
          <w:szCs w:val="28"/>
        </w:rPr>
      </w:pPr>
    </w:p>
    <w:p w14:paraId="1F6EE8E6" w14:textId="77777777" w:rsidR="00F50473" w:rsidRDefault="00F50473" w:rsidP="00F50473">
      <w:pPr>
        <w:pStyle w:val="BodyText"/>
        <w:spacing w:line="211" w:lineRule="auto"/>
        <w:ind w:right="323"/>
        <w:jc w:val="both"/>
        <w:rPr>
          <w:b/>
          <w:w w:val="105"/>
          <w:sz w:val="28"/>
          <w:szCs w:val="28"/>
        </w:rPr>
      </w:pPr>
    </w:p>
    <w:p w14:paraId="118DA50F" w14:textId="4705234E" w:rsidR="00540F8F" w:rsidRPr="004B5EDD" w:rsidRDefault="00C96313" w:rsidP="00F50473">
      <w:pPr>
        <w:pStyle w:val="BodyText"/>
        <w:spacing w:line="211" w:lineRule="auto"/>
        <w:ind w:right="323" w:firstLine="591"/>
        <w:jc w:val="both"/>
        <w:rPr>
          <w:sz w:val="28"/>
          <w:szCs w:val="28"/>
        </w:rPr>
      </w:pPr>
      <w:r w:rsidRPr="004B5EDD">
        <w:rPr>
          <w:b/>
          <w:w w:val="105"/>
          <w:sz w:val="28"/>
          <w:szCs w:val="28"/>
        </w:rPr>
        <w:t xml:space="preserve">NOW, Therefore, </w:t>
      </w:r>
      <w:r w:rsidRPr="004B5EDD">
        <w:rPr>
          <w:w w:val="105"/>
          <w:sz w:val="28"/>
          <w:szCs w:val="28"/>
        </w:rPr>
        <w:t xml:space="preserve">be it resolved by the Executive Council of </w:t>
      </w:r>
      <w:r>
        <w:rPr>
          <w:w w:val="105"/>
          <w:sz w:val="28"/>
          <w:szCs w:val="28"/>
        </w:rPr>
        <w:t>T</w:t>
      </w:r>
      <w:r w:rsidRPr="004B5EDD">
        <w:rPr>
          <w:w w:val="105"/>
          <w:sz w:val="28"/>
          <w:szCs w:val="28"/>
        </w:rPr>
        <w:t xml:space="preserve">he Real Property, Probate </w:t>
      </w:r>
      <w:r w:rsidR="008B20CF">
        <w:rPr>
          <w:w w:val="105"/>
          <w:sz w:val="28"/>
          <w:szCs w:val="28"/>
        </w:rPr>
        <w:t>and</w:t>
      </w:r>
      <w:r w:rsidRPr="004B5EDD">
        <w:rPr>
          <w:w w:val="105"/>
          <w:sz w:val="28"/>
          <w:szCs w:val="28"/>
        </w:rPr>
        <w:t xml:space="preserve"> Trust Law Section</w:t>
      </w:r>
      <w:r w:rsidRPr="004B5EDD">
        <w:rPr>
          <w:spacing w:val="24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of The Florida</w:t>
      </w:r>
      <w:r w:rsidRPr="004B5EDD">
        <w:rPr>
          <w:spacing w:val="24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Bar that</w:t>
      </w:r>
      <w:r w:rsidRPr="004B5EDD">
        <w:rPr>
          <w:spacing w:val="24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the</w:t>
      </w:r>
      <w:r w:rsidRPr="004B5EDD">
        <w:rPr>
          <w:spacing w:val="22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loss</w:t>
      </w:r>
      <w:r w:rsidRPr="004B5EDD">
        <w:rPr>
          <w:spacing w:val="22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 xml:space="preserve">of </w:t>
      </w:r>
      <w:proofErr w:type="gramStart"/>
      <w:r w:rsidR="009544BA">
        <w:rPr>
          <w:w w:val="105"/>
          <w:sz w:val="28"/>
          <w:szCs w:val="28"/>
        </w:rPr>
        <w:t xml:space="preserve">John </w:t>
      </w:r>
      <w:r w:rsidR="003F2F41">
        <w:rPr>
          <w:w w:val="105"/>
          <w:sz w:val="28"/>
          <w:szCs w:val="28"/>
        </w:rPr>
        <w:t>G.</w:t>
      </w:r>
      <w:proofErr w:type="gramEnd"/>
      <w:r w:rsidR="003F2F41">
        <w:rPr>
          <w:w w:val="105"/>
          <w:sz w:val="28"/>
          <w:szCs w:val="28"/>
        </w:rPr>
        <w:t xml:space="preserve"> Grimsley</w:t>
      </w:r>
      <w:r w:rsidRPr="004B5EDD">
        <w:rPr>
          <w:spacing w:val="23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is mourned,</w:t>
      </w:r>
      <w:r w:rsidRPr="004B5EDD">
        <w:rPr>
          <w:spacing w:val="33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and</w:t>
      </w:r>
      <w:r w:rsidRPr="004B5EDD">
        <w:rPr>
          <w:spacing w:val="33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that</w:t>
      </w:r>
      <w:r w:rsidRPr="004B5EDD">
        <w:rPr>
          <w:spacing w:val="25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>his distinguished</w:t>
      </w:r>
      <w:r w:rsidRPr="004B5EDD">
        <w:rPr>
          <w:spacing w:val="37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 xml:space="preserve">service and rich contributions to the practice of law, particularly to the practice of </w:t>
      </w:r>
      <w:r w:rsidR="003F2F41">
        <w:rPr>
          <w:w w:val="105"/>
          <w:sz w:val="28"/>
          <w:szCs w:val="28"/>
        </w:rPr>
        <w:t>trust and</w:t>
      </w:r>
      <w:r w:rsidRPr="004B5EDD">
        <w:rPr>
          <w:w w:val="105"/>
          <w:sz w:val="28"/>
          <w:szCs w:val="28"/>
        </w:rPr>
        <w:t xml:space="preserve"> estate law, are respected, appreciated, acknowledged, and will be remembered forever.</w:t>
      </w:r>
    </w:p>
    <w:p w14:paraId="265919D6" w14:textId="77777777" w:rsidR="003A3891" w:rsidRDefault="003A3891" w:rsidP="003A3891">
      <w:pPr>
        <w:pStyle w:val="BodyText"/>
        <w:spacing w:line="206" w:lineRule="auto"/>
        <w:ind w:right="327"/>
        <w:jc w:val="both"/>
        <w:rPr>
          <w:sz w:val="28"/>
          <w:szCs w:val="28"/>
        </w:rPr>
      </w:pPr>
    </w:p>
    <w:p w14:paraId="2F0B0DF3" w14:textId="77777777" w:rsidR="003A3891" w:rsidRDefault="003A3891" w:rsidP="003A3891">
      <w:pPr>
        <w:pStyle w:val="BodyText"/>
        <w:spacing w:line="206" w:lineRule="auto"/>
        <w:ind w:right="327"/>
        <w:jc w:val="both"/>
        <w:rPr>
          <w:sz w:val="28"/>
          <w:szCs w:val="28"/>
        </w:rPr>
      </w:pPr>
    </w:p>
    <w:p w14:paraId="1E32C588" w14:textId="40E93D93" w:rsidR="00540F8F" w:rsidRPr="004B5EDD" w:rsidRDefault="00C96313" w:rsidP="003A3891">
      <w:pPr>
        <w:pStyle w:val="BodyText"/>
        <w:spacing w:line="206" w:lineRule="auto"/>
        <w:ind w:right="327" w:firstLine="591"/>
        <w:jc w:val="both"/>
        <w:rPr>
          <w:sz w:val="28"/>
          <w:szCs w:val="28"/>
        </w:rPr>
      </w:pPr>
      <w:r w:rsidRPr="004B5EDD">
        <w:rPr>
          <w:b/>
          <w:w w:val="105"/>
          <w:sz w:val="28"/>
          <w:szCs w:val="28"/>
        </w:rPr>
        <w:t xml:space="preserve">Unanimously Adopted </w:t>
      </w:r>
      <w:r w:rsidRPr="004B5EDD">
        <w:rPr>
          <w:w w:val="105"/>
          <w:sz w:val="28"/>
          <w:szCs w:val="28"/>
        </w:rPr>
        <w:t xml:space="preserve">by the Executive Council of </w:t>
      </w:r>
      <w:r w:rsidR="000C2BAF">
        <w:rPr>
          <w:w w:val="105"/>
          <w:sz w:val="28"/>
          <w:szCs w:val="28"/>
        </w:rPr>
        <w:t>T</w:t>
      </w:r>
      <w:r w:rsidRPr="004B5EDD">
        <w:rPr>
          <w:w w:val="105"/>
          <w:sz w:val="28"/>
          <w:szCs w:val="28"/>
        </w:rPr>
        <w:t xml:space="preserve">he Real Property, Probate </w:t>
      </w:r>
      <w:r w:rsidR="008B20CF">
        <w:rPr>
          <w:w w:val="105"/>
          <w:sz w:val="28"/>
          <w:szCs w:val="28"/>
        </w:rPr>
        <w:t>and</w:t>
      </w:r>
      <w:r w:rsidRPr="004B5EDD">
        <w:rPr>
          <w:w w:val="105"/>
          <w:sz w:val="28"/>
          <w:szCs w:val="28"/>
        </w:rPr>
        <w:t xml:space="preserve"> Trust Law</w:t>
      </w:r>
      <w:r w:rsidRPr="004B5EDD">
        <w:rPr>
          <w:spacing w:val="40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 xml:space="preserve">Section of The Florida Bar at </w:t>
      </w:r>
      <w:r w:rsidR="003130ED">
        <w:rPr>
          <w:w w:val="105"/>
          <w:sz w:val="28"/>
          <w:szCs w:val="28"/>
        </w:rPr>
        <w:t>Ponte Vedra</w:t>
      </w:r>
      <w:r w:rsidRPr="004B5EDD">
        <w:rPr>
          <w:w w:val="105"/>
          <w:sz w:val="28"/>
          <w:szCs w:val="28"/>
        </w:rPr>
        <w:t>,</w:t>
      </w:r>
      <w:r w:rsidRPr="004B5EDD">
        <w:rPr>
          <w:spacing w:val="30"/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 xml:space="preserve">Florida, this </w:t>
      </w:r>
      <w:r w:rsidR="003130ED">
        <w:rPr>
          <w:w w:val="105"/>
          <w:sz w:val="28"/>
          <w:szCs w:val="28"/>
        </w:rPr>
        <w:t>30</w:t>
      </w:r>
      <w:r w:rsidR="003130ED" w:rsidRPr="003130ED">
        <w:rPr>
          <w:w w:val="105"/>
          <w:sz w:val="28"/>
          <w:szCs w:val="28"/>
          <w:vertAlign w:val="superscript"/>
        </w:rPr>
        <w:t>th</w:t>
      </w:r>
      <w:r w:rsidR="003130ED">
        <w:rPr>
          <w:w w:val="105"/>
          <w:sz w:val="28"/>
          <w:szCs w:val="28"/>
        </w:rPr>
        <w:t xml:space="preserve"> </w:t>
      </w:r>
      <w:r w:rsidRPr="004B5EDD">
        <w:rPr>
          <w:w w:val="105"/>
          <w:sz w:val="28"/>
          <w:szCs w:val="28"/>
        </w:rPr>
        <w:t xml:space="preserve"> day of </w:t>
      </w:r>
      <w:r w:rsidR="003130ED">
        <w:rPr>
          <w:w w:val="105"/>
          <w:sz w:val="28"/>
          <w:szCs w:val="28"/>
        </w:rPr>
        <w:t>May</w:t>
      </w:r>
      <w:r w:rsidRPr="004B5EDD">
        <w:rPr>
          <w:w w:val="105"/>
          <w:sz w:val="28"/>
          <w:szCs w:val="28"/>
        </w:rPr>
        <w:t>, 20</w:t>
      </w:r>
      <w:r w:rsidR="003130ED">
        <w:rPr>
          <w:w w:val="105"/>
          <w:sz w:val="28"/>
          <w:szCs w:val="28"/>
        </w:rPr>
        <w:t>26</w:t>
      </w:r>
      <w:r w:rsidRPr="004B5EDD">
        <w:rPr>
          <w:w w:val="105"/>
          <w:sz w:val="28"/>
          <w:szCs w:val="28"/>
        </w:rPr>
        <w:t>.</w:t>
      </w:r>
    </w:p>
    <w:p w14:paraId="1CD0A4D6" w14:textId="77777777" w:rsidR="00540F8F" w:rsidRPr="004B5EDD" w:rsidRDefault="00540F8F">
      <w:pPr>
        <w:pStyle w:val="BodyText"/>
        <w:rPr>
          <w:sz w:val="28"/>
          <w:szCs w:val="28"/>
        </w:rPr>
      </w:pPr>
    </w:p>
    <w:p w14:paraId="0B507997" w14:textId="77777777" w:rsidR="00540F8F" w:rsidRPr="004B5EDD" w:rsidRDefault="00540F8F">
      <w:pPr>
        <w:pStyle w:val="BodyText"/>
        <w:rPr>
          <w:sz w:val="28"/>
          <w:szCs w:val="28"/>
        </w:rPr>
      </w:pPr>
    </w:p>
    <w:p w14:paraId="29555326" w14:textId="77777777" w:rsidR="00540F8F" w:rsidRPr="004B5EDD" w:rsidRDefault="00540F8F">
      <w:pPr>
        <w:pStyle w:val="BodyText"/>
        <w:rPr>
          <w:sz w:val="28"/>
          <w:szCs w:val="28"/>
        </w:rPr>
      </w:pPr>
    </w:p>
    <w:p w14:paraId="4963A29C" w14:textId="77777777" w:rsidR="00540F8F" w:rsidRPr="004B5EDD" w:rsidRDefault="00540F8F">
      <w:pPr>
        <w:pStyle w:val="BodyText"/>
        <w:rPr>
          <w:sz w:val="28"/>
          <w:szCs w:val="28"/>
        </w:rPr>
      </w:pPr>
    </w:p>
    <w:p w14:paraId="0E62114B" w14:textId="77777777" w:rsidR="00540F8F" w:rsidRPr="004B5EDD" w:rsidRDefault="00540F8F">
      <w:pPr>
        <w:pStyle w:val="BodyText"/>
        <w:rPr>
          <w:sz w:val="28"/>
          <w:szCs w:val="28"/>
        </w:rPr>
      </w:pPr>
    </w:p>
    <w:p w14:paraId="633E1CD2" w14:textId="77777777" w:rsidR="00540F8F" w:rsidRPr="004B5EDD" w:rsidRDefault="00C96313">
      <w:pPr>
        <w:pStyle w:val="BodyText"/>
        <w:spacing w:before="10"/>
        <w:rPr>
          <w:sz w:val="28"/>
          <w:szCs w:val="28"/>
        </w:rPr>
      </w:pPr>
      <w:r w:rsidRPr="004B5EDD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97E1A4E" wp14:editId="15C3EAA5">
                <wp:simplePos x="0" y="0"/>
                <wp:positionH relativeFrom="page">
                  <wp:posOffset>4296785</wp:posOffset>
                </wp:positionH>
                <wp:positionV relativeFrom="paragraph">
                  <wp:posOffset>219312</wp:posOffset>
                </wp:positionV>
                <wp:extent cx="305181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1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1810">
                              <a:moveTo>
                                <a:pt x="0" y="0"/>
                              </a:moveTo>
                              <a:lnTo>
                                <a:pt x="3051694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E7289" id="Graphic 7" o:spid="_x0000_s1026" style="position:absolute;margin-left:338.35pt;margin-top:17.25pt;width:240.3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1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" path="m,l3051694,e" filled="f" strokeweight=".16958mm">
                <v:path arrowok="t"/>
                <w10:wrap type="topAndBottom" anchorx="page"/>
              </v:shape>
            </w:pict>
          </mc:Fallback>
        </mc:AlternateContent>
      </w:r>
    </w:p>
    <w:p w14:paraId="60E4956E" w14:textId="5F59F2BD" w:rsidR="00540F8F" w:rsidRPr="004B5EDD" w:rsidRDefault="004B5EDD">
      <w:pPr>
        <w:pStyle w:val="BodyText"/>
        <w:spacing w:line="217" w:lineRule="exact"/>
        <w:ind w:left="6782"/>
        <w:rPr>
          <w:sz w:val="28"/>
          <w:szCs w:val="28"/>
        </w:rPr>
      </w:pPr>
      <w:r>
        <w:rPr>
          <w:w w:val="105"/>
          <w:sz w:val="28"/>
          <w:szCs w:val="28"/>
        </w:rPr>
        <w:t>Wm. Cary Wright</w:t>
      </w:r>
      <w:r w:rsidRPr="004B5EDD">
        <w:rPr>
          <w:w w:val="105"/>
          <w:sz w:val="28"/>
          <w:szCs w:val="28"/>
        </w:rPr>
        <w:t>,</w:t>
      </w:r>
      <w:r w:rsidRPr="004B5EDD">
        <w:rPr>
          <w:spacing w:val="5"/>
          <w:w w:val="105"/>
          <w:sz w:val="28"/>
          <w:szCs w:val="28"/>
        </w:rPr>
        <w:t xml:space="preserve"> </w:t>
      </w:r>
      <w:r w:rsidRPr="004B5EDD">
        <w:rPr>
          <w:spacing w:val="-2"/>
          <w:w w:val="105"/>
          <w:sz w:val="28"/>
          <w:szCs w:val="28"/>
        </w:rPr>
        <w:t>Chair</w:t>
      </w:r>
    </w:p>
    <w:p w14:paraId="3C458171" w14:textId="23EB9ECA" w:rsidR="00540F8F" w:rsidRPr="004B5EDD" w:rsidRDefault="00F0022E">
      <w:pPr>
        <w:pStyle w:val="BodyText"/>
        <w:spacing w:before="9" w:line="216" w:lineRule="auto"/>
        <w:ind w:left="6779" w:right="898" w:firstLine="2"/>
        <w:rPr>
          <w:sz w:val="28"/>
          <w:szCs w:val="28"/>
        </w:rPr>
      </w:pPr>
      <w:r>
        <w:rPr>
          <w:w w:val="105"/>
          <w:sz w:val="28"/>
          <w:szCs w:val="28"/>
        </w:rPr>
        <w:t xml:space="preserve">The </w:t>
      </w:r>
      <w:r w:rsidR="00C96313" w:rsidRPr="004B5EDD">
        <w:rPr>
          <w:w w:val="105"/>
          <w:sz w:val="28"/>
          <w:szCs w:val="28"/>
        </w:rPr>
        <w:t xml:space="preserve">Real Property, Probate </w:t>
      </w:r>
      <w:r>
        <w:rPr>
          <w:w w:val="105"/>
          <w:sz w:val="28"/>
          <w:szCs w:val="28"/>
        </w:rPr>
        <w:t>and</w:t>
      </w:r>
      <w:r w:rsidR="00C96313" w:rsidRPr="004B5EDD">
        <w:rPr>
          <w:spacing w:val="-8"/>
          <w:w w:val="105"/>
          <w:sz w:val="28"/>
          <w:szCs w:val="28"/>
        </w:rPr>
        <w:t xml:space="preserve"> </w:t>
      </w:r>
      <w:r w:rsidR="00C96313" w:rsidRPr="004B5EDD">
        <w:rPr>
          <w:w w:val="105"/>
          <w:sz w:val="28"/>
          <w:szCs w:val="28"/>
        </w:rPr>
        <w:t>Trust</w:t>
      </w:r>
      <w:r w:rsidR="00C96313" w:rsidRPr="004B5EDD">
        <w:rPr>
          <w:spacing w:val="-4"/>
          <w:w w:val="105"/>
          <w:sz w:val="28"/>
          <w:szCs w:val="28"/>
        </w:rPr>
        <w:t xml:space="preserve"> </w:t>
      </w:r>
      <w:r w:rsidR="00C96313" w:rsidRPr="004B5EDD">
        <w:rPr>
          <w:w w:val="105"/>
          <w:sz w:val="28"/>
          <w:szCs w:val="28"/>
        </w:rPr>
        <w:t>Law</w:t>
      </w:r>
      <w:r w:rsidR="00C96313" w:rsidRPr="004B5EDD">
        <w:rPr>
          <w:spacing w:val="-1"/>
          <w:w w:val="105"/>
          <w:sz w:val="28"/>
          <w:szCs w:val="28"/>
        </w:rPr>
        <w:t xml:space="preserve"> </w:t>
      </w:r>
      <w:r w:rsidR="00C96313" w:rsidRPr="004B5EDD">
        <w:rPr>
          <w:w w:val="105"/>
          <w:sz w:val="28"/>
          <w:szCs w:val="28"/>
        </w:rPr>
        <w:t xml:space="preserve">Section </w:t>
      </w:r>
      <w:r w:rsidR="003F2F41">
        <w:rPr>
          <w:w w:val="105"/>
          <w:sz w:val="28"/>
          <w:szCs w:val="28"/>
        </w:rPr>
        <w:t xml:space="preserve">of </w:t>
      </w:r>
      <w:r w:rsidR="00C96313" w:rsidRPr="004B5EDD">
        <w:rPr>
          <w:w w:val="105"/>
          <w:sz w:val="28"/>
          <w:szCs w:val="28"/>
        </w:rPr>
        <w:t>The Florida Bar</w:t>
      </w:r>
    </w:p>
    <w:sectPr w:rsidR="00540F8F" w:rsidRPr="004B5EDD">
      <w:pgSz w:w="12240" w:h="15840"/>
      <w:pgMar w:top="1640" w:right="400" w:bottom="660" w:left="0" w:header="0" w:footer="4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005B3" w14:textId="77777777" w:rsidR="0086757B" w:rsidRDefault="0086757B">
      <w:r>
        <w:separator/>
      </w:r>
    </w:p>
  </w:endnote>
  <w:endnote w:type="continuationSeparator" w:id="0">
    <w:p w14:paraId="01543F02" w14:textId="77777777" w:rsidR="0086757B" w:rsidRDefault="00867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F2188" w14:textId="77777777" w:rsidR="00540F8F" w:rsidRDefault="00C9631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2912" behindDoc="1" locked="0" layoutInCell="1" allowOverlap="1" wp14:anchorId="13527B52" wp14:editId="5E51C151">
              <wp:simplePos x="0" y="0"/>
              <wp:positionH relativeFrom="page">
                <wp:posOffset>3997257</wp:posOffset>
              </wp:positionH>
              <wp:positionV relativeFrom="page">
                <wp:posOffset>9633178</wp:posOffset>
              </wp:positionV>
              <wp:extent cx="221615" cy="16637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61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6E97EA" w14:textId="77777777" w:rsidR="00540F8F" w:rsidRDefault="00C9631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05"/>
                              <w:sz w:val="20"/>
                            </w:rPr>
                            <w:t>31</w:t>
                          </w:r>
                          <w:r>
                            <w:rPr>
                              <w:spacing w:val="-5"/>
                              <w:w w:val="10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527B52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314.75pt;margin-top:758.5pt;width:17.45pt;height:13.1pt;z-index:-1585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" filled="f" stroked="f">
              <v:textbox inset="0,0,0,0">
                <w:txbxContent>
                  <w:p w14:paraId="2A6E97EA" w14:textId="77777777" w:rsidR="00540F8F" w:rsidRDefault="00C9631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w w:val="10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w w:val="10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0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w w:val="105"/>
                        <w:sz w:val="20"/>
                      </w:rPr>
                      <w:t>31</w:t>
                    </w:r>
                    <w:r>
                      <w:rPr>
                        <w:spacing w:val="-5"/>
                        <w:w w:val="10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8829A" w14:textId="77777777" w:rsidR="0086757B" w:rsidRDefault="0086757B">
      <w:r>
        <w:separator/>
      </w:r>
    </w:p>
  </w:footnote>
  <w:footnote w:type="continuationSeparator" w:id="0">
    <w:p w14:paraId="7B72F33A" w14:textId="77777777" w:rsidR="0086757B" w:rsidRDefault="008675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E4488"/>
    <w:multiLevelType w:val="hybridMultilevel"/>
    <w:tmpl w:val="CD1AF442"/>
    <w:lvl w:ilvl="0" w:tplc="3FAAEB64">
      <w:start w:val="5"/>
      <w:numFmt w:val="upperRoman"/>
      <w:lvlText w:val="%1."/>
      <w:lvlJc w:val="left"/>
      <w:pPr>
        <w:ind w:left="2576" w:hanging="704"/>
        <w:jc w:val="left"/>
      </w:pPr>
      <w:rPr>
        <w:rFonts w:hint="default"/>
        <w:spacing w:val="0"/>
        <w:w w:val="105"/>
        <w:lang w:val="en-US" w:eastAsia="en-US" w:bidi="ar-SA"/>
      </w:rPr>
    </w:lvl>
    <w:lvl w:ilvl="1" w:tplc="F42CF1A0">
      <w:numFmt w:val="bullet"/>
      <w:lvlText w:val="•"/>
      <w:lvlJc w:val="left"/>
      <w:pPr>
        <w:ind w:left="3506" w:hanging="704"/>
      </w:pPr>
      <w:rPr>
        <w:rFonts w:hint="default"/>
        <w:lang w:val="en-US" w:eastAsia="en-US" w:bidi="ar-SA"/>
      </w:rPr>
    </w:lvl>
    <w:lvl w:ilvl="2" w:tplc="448C1A50">
      <w:numFmt w:val="bullet"/>
      <w:lvlText w:val="•"/>
      <w:lvlJc w:val="left"/>
      <w:pPr>
        <w:ind w:left="4432" w:hanging="704"/>
      </w:pPr>
      <w:rPr>
        <w:rFonts w:hint="default"/>
        <w:lang w:val="en-US" w:eastAsia="en-US" w:bidi="ar-SA"/>
      </w:rPr>
    </w:lvl>
    <w:lvl w:ilvl="3" w:tplc="EDE4D284">
      <w:numFmt w:val="bullet"/>
      <w:lvlText w:val="•"/>
      <w:lvlJc w:val="left"/>
      <w:pPr>
        <w:ind w:left="5358" w:hanging="704"/>
      </w:pPr>
      <w:rPr>
        <w:rFonts w:hint="default"/>
        <w:lang w:val="en-US" w:eastAsia="en-US" w:bidi="ar-SA"/>
      </w:rPr>
    </w:lvl>
    <w:lvl w:ilvl="4" w:tplc="914A2C38">
      <w:numFmt w:val="bullet"/>
      <w:lvlText w:val="•"/>
      <w:lvlJc w:val="left"/>
      <w:pPr>
        <w:ind w:left="6284" w:hanging="704"/>
      </w:pPr>
      <w:rPr>
        <w:rFonts w:hint="default"/>
        <w:lang w:val="en-US" w:eastAsia="en-US" w:bidi="ar-SA"/>
      </w:rPr>
    </w:lvl>
    <w:lvl w:ilvl="5" w:tplc="A9D4A54E">
      <w:numFmt w:val="bullet"/>
      <w:lvlText w:val="•"/>
      <w:lvlJc w:val="left"/>
      <w:pPr>
        <w:ind w:left="7210" w:hanging="704"/>
      </w:pPr>
      <w:rPr>
        <w:rFonts w:hint="default"/>
        <w:lang w:val="en-US" w:eastAsia="en-US" w:bidi="ar-SA"/>
      </w:rPr>
    </w:lvl>
    <w:lvl w:ilvl="6" w:tplc="199245E2">
      <w:numFmt w:val="bullet"/>
      <w:lvlText w:val="•"/>
      <w:lvlJc w:val="left"/>
      <w:pPr>
        <w:ind w:left="8136" w:hanging="704"/>
      </w:pPr>
      <w:rPr>
        <w:rFonts w:hint="default"/>
        <w:lang w:val="en-US" w:eastAsia="en-US" w:bidi="ar-SA"/>
      </w:rPr>
    </w:lvl>
    <w:lvl w:ilvl="7" w:tplc="83D27B74">
      <w:numFmt w:val="bullet"/>
      <w:lvlText w:val="•"/>
      <w:lvlJc w:val="left"/>
      <w:pPr>
        <w:ind w:left="9062" w:hanging="704"/>
      </w:pPr>
      <w:rPr>
        <w:rFonts w:hint="default"/>
        <w:lang w:val="en-US" w:eastAsia="en-US" w:bidi="ar-SA"/>
      </w:rPr>
    </w:lvl>
    <w:lvl w:ilvl="8" w:tplc="B022B0CE">
      <w:numFmt w:val="bullet"/>
      <w:lvlText w:val="•"/>
      <w:lvlJc w:val="left"/>
      <w:pPr>
        <w:ind w:left="9988" w:hanging="704"/>
      </w:pPr>
      <w:rPr>
        <w:rFonts w:hint="default"/>
        <w:lang w:val="en-US" w:eastAsia="en-US" w:bidi="ar-SA"/>
      </w:rPr>
    </w:lvl>
  </w:abstractNum>
  <w:abstractNum w:abstractNumId="1" w15:restartNumberingAfterBreak="0">
    <w:nsid w:val="22A308AE"/>
    <w:multiLevelType w:val="hybridMultilevel"/>
    <w:tmpl w:val="EF46F01C"/>
    <w:lvl w:ilvl="0" w:tplc="21E6D436">
      <w:start w:val="1"/>
      <w:numFmt w:val="upperRoman"/>
      <w:lvlText w:val="%1."/>
      <w:lvlJc w:val="left"/>
      <w:pPr>
        <w:ind w:left="2396" w:hanging="7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23"/>
        <w:szCs w:val="23"/>
        <w:lang w:val="en-US" w:eastAsia="en-US" w:bidi="ar-SA"/>
      </w:rPr>
    </w:lvl>
    <w:lvl w:ilvl="1" w:tplc="C83AD282">
      <w:numFmt w:val="bullet"/>
      <w:lvlText w:val="•"/>
      <w:lvlJc w:val="left"/>
      <w:pPr>
        <w:ind w:left="3344" w:hanging="712"/>
      </w:pPr>
      <w:rPr>
        <w:rFonts w:hint="default"/>
        <w:lang w:val="en-US" w:eastAsia="en-US" w:bidi="ar-SA"/>
      </w:rPr>
    </w:lvl>
    <w:lvl w:ilvl="2" w:tplc="76144CBE">
      <w:numFmt w:val="bullet"/>
      <w:lvlText w:val="•"/>
      <w:lvlJc w:val="left"/>
      <w:pPr>
        <w:ind w:left="4288" w:hanging="712"/>
      </w:pPr>
      <w:rPr>
        <w:rFonts w:hint="default"/>
        <w:lang w:val="en-US" w:eastAsia="en-US" w:bidi="ar-SA"/>
      </w:rPr>
    </w:lvl>
    <w:lvl w:ilvl="3" w:tplc="66A43A32">
      <w:numFmt w:val="bullet"/>
      <w:lvlText w:val="•"/>
      <w:lvlJc w:val="left"/>
      <w:pPr>
        <w:ind w:left="5232" w:hanging="712"/>
      </w:pPr>
      <w:rPr>
        <w:rFonts w:hint="default"/>
        <w:lang w:val="en-US" w:eastAsia="en-US" w:bidi="ar-SA"/>
      </w:rPr>
    </w:lvl>
    <w:lvl w:ilvl="4" w:tplc="180E3E94">
      <w:numFmt w:val="bullet"/>
      <w:lvlText w:val="•"/>
      <w:lvlJc w:val="left"/>
      <w:pPr>
        <w:ind w:left="6176" w:hanging="712"/>
      </w:pPr>
      <w:rPr>
        <w:rFonts w:hint="default"/>
        <w:lang w:val="en-US" w:eastAsia="en-US" w:bidi="ar-SA"/>
      </w:rPr>
    </w:lvl>
    <w:lvl w:ilvl="5" w:tplc="00A4E036">
      <w:numFmt w:val="bullet"/>
      <w:lvlText w:val="•"/>
      <w:lvlJc w:val="left"/>
      <w:pPr>
        <w:ind w:left="7120" w:hanging="712"/>
      </w:pPr>
      <w:rPr>
        <w:rFonts w:hint="default"/>
        <w:lang w:val="en-US" w:eastAsia="en-US" w:bidi="ar-SA"/>
      </w:rPr>
    </w:lvl>
    <w:lvl w:ilvl="6" w:tplc="F6F246E0">
      <w:numFmt w:val="bullet"/>
      <w:lvlText w:val="•"/>
      <w:lvlJc w:val="left"/>
      <w:pPr>
        <w:ind w:left="8064" w:hanging="712"/>
      </w:pPr>
      <w:rPr>
        <w:rFonts w:hint="default"/>
        <w:lang w:val="en-US" w:eastAsia="en-US" w:bidi="ar-SA"/>
      </w:rPr>
    </w:lvl>
    <w:lvl w:ilvl="7" w:tplc="4C3061CC">
      <w:numFmt w:val="bullet"/>
      <w:lvlText w:val="•"/>
      <w:lvlJc w:val="left"/>
      <w:pPr>
        <w:ind w:left="9008" w:hanging="712"/>
      </w:pPr>
      <w:rPr>
        <w:rFonts w:hint="default"/>
        <w:lang w:val="en-US" w:eastAsia="en-US" w:bidi="ar-SA"/>
      </w:rPr>
    </w:lvl>
    <w:lvl w:ilvl="8" w:tplc="2D6AA74E">
      <w:numFmt w:val="bullet"/>
      <w:lvlText w:val="•"/>
      <w:lvlJc w:val="left"/>
      <w:pPr>
        <w:ind w:left="9952" w:hanging="712"/>
      </w:pPr>
      <w:rPr>
        <w:rFonts w:hint="default"/>
        <w:lang w:val="en-US" w:eastAsia="en-US" w:bidi="ar-SA"/>
      </w:rPr>
    </w:lvl>
  </w:abstractNum>
  <w:abstractNum w:abstractNumId="2" w15:restartNumberingAfterBreak="0">
    <w:nsid w:val="45982753"/>
    <w:multiLevelType w:val="hybridMultilevel"/>
    <w:tmpl w:val="CC52F936"/>
    <w:lvl w:ilvl="0" w:tplc="59C45004">
      <w:start w:val="4"/>
      <w:numFmt w:val="upperRoman"/>
      <w:lvlText w:val="%1."/>
      <w:lvlJc w:val="left"/>
      <w:pPr>
        <w:ind w:left="2397" w:hanging="702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7"/>
        <w:sz w:val="22"/>
        <w:szCs w:val="22"/>
        <w:lang w:val="en-US" w:eastAsia="en-US" w:bidi="ar-SA"/>
      </w:rPr>
    </w:lvl>
    <w:lvl w:ilvl="1" w:tplc="3A34404C">
      <w:start w:val="1"/>
      <w:numFmt w:val="decimal"/>
      <w:lvlText w:val="%2."/>
      <w:lvlJc w:val="left"/>
      <w:pPr>
        <w:ind w:left="3102" w:hanging="703"/>
        <w:jc w:val="left"/>
      </w:pPr>
      <w:rPr>
        <w:rFonts w:hint="default"/>
        <w:spacing w:val="-1"/>
        <w:w w:val="102"/>
        <w:lang w:val="en-US" w:eastAsia="en-US" w:bidi="ar-SA"/>
      </w:rPr>
    </w:lvl>
    <w:lvl w:ilvl="2" w:tplc="393895D4">
      <w:numFmt w:val="bullet"/>
      <w:lvlText w:val="•"/>
      <w:lvlJc w:val="left"/>
      <w:pPr>
        <w:ind w:left="4071" w:hanging="703"/>
      </w:pPr>
      <w:rPr>
        <w:rFonts w:hint="default"/>
        <w:lang w:val="en-US" w:eastAsia="en-US" w:bidi="ar-SA"/>
      </w:rPr>
    </w:lvl>
    <w:lvl w:ilvl="3" w:tplc="5E3A50FA">
      <w:numFmt w:val="bullet"/>
      <w:lvlText w:val="•"/>
      <w:lvlJc w:val="left"/>
      <w:pPr>
        <w:ind w:left="5042" w:hanging="703"/>
      </w:pPr>
      <w:rPr>
        <w:rFonts w:hint="default"/>
        <w:lang w:val="en-US" w:eastAsia="en-US" w:bidi="ar-SA"/>
      </w:rPr>
    </w:lvl>
    <w:lvl w:ilvl="4" w:tplc="EA30EA82">
      <w:numFmt w:val="bullet"/>
      <w:lvlText w:val="•"/>
      <w:lvlJc w:val="left"/>
      <w:pPr>
        <w:ind w:left="6013" w:hanging="703"/>
      </w:pPr>
      <w:rPr>
        <w:rFonts w:hint="default"/>
        <w:lang w:val="en-US" w:eastAsia="en-US" w:bidi="ar-SA"/>
      </w:rPr>
    </w:lvl>
    <w:lvl w:ilvl="5" w:tplc="F9E2D962">
      <w:numFmt w:val="bullet"/>
      <w:lvlText w:val="•"/>
      <w:lvlJc w:val="left"/>
      <w:pPr>
        <w:ind w:left="6984" w:hanging="703"/>
      </w:pPr>
      <w:rPr>
        <w:rFonts w:hint="default"/>
        <w:lang w:val="en-US" w:eastAsia="en-US" w:bidi="ar-SA"/>
      </w:rPr>
    </w:lvl>
    <w:lvl w:ilvl="6" w:tplc="351E2D30">
      <w:numFmt w:val="bullet"/>
      <w:lvlText w:val="•"/>
      <w:lvlJc w:val="left"/>
      <w:pPr>
        <w:ind w:left="7955" w:hanging="703"/>
      </w:pPr>
      <w:rPr>
        <w:rFonts w:hint="default"/>
        <w:lang w:val="en-US" w:eastAsia="en-US" w:bidi="ar-SA"/>
      </w:rPr>
    </w:lvl>
    <w:lvl w:ilvl="7" w:tplc="0D56E204">
      <w:numFmt w:val="bullet"/>
      <w:lvlText w:val="•"/>
      <w:lvlJc w:val="left"/>
      <w:pPr>
        <w:ind w:left="8926" w:hanging="703"/>
      </w:pPr>
      <w:rPr>
        <w:rFonts w:hint="default"/>
        <w:lang w:val="en-US" w:eastAsia="en-US" w:bidi="ar-SA"/>
      </w:rPr>
    </w:lvl>
    <w:lvl w:ilvl="8" w:tplc="3E0A7E24">
      <w:numFmt w:val="bullet"/>
      <w:lvlText w:val="•"/>
      <w:lvlJc w:val="left"/>
      <w:pPr>
        <w:ind w:left="9897" w:hanging="703"/>
      </w:pPr>
      <w:rPr>
        <w:rFonts w:hint="default"/>
        <w:lang w:val="en-US" w:eastAsia="en-US" w:bidi="ar-SA"/>
      </w:rPr>
    </w:lvl>
  </w:abstractNum>
  <w:abstractNum w:abstractNumId="3" w15:restartNumberingAfterBreak="0">
    <w:nsid w:val="4F424AFE"/>
    <w:multiLevelType w:val="hybridMultilevel"/>
    <w:tmpl w:val="878EC81E"/>
    <w:lvl w:ilvl="0" w:tplc="A4D286C2">
      <w:start w:val="4"/>
      <w:numFmt w:val="decimal"/>
      <w:lvlText w:val="%1."/>
      <w:lvlJc w:val="left"/>
      <w:pPr>
        <w:ind w:left="2963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8"/>
        <w:sz w:val="23"/>
        <w:szCs w:val="23"/>
        <w:lang w:val="en-US" w:eastAsia="en-US" w:bidi="ar-SA"/>
      </w:rPr>
    </w:lvl>
    <w:lvl w:ilvl="1" w:tplc="39B2DE2E">
      <w:start w:val="1"/>
      <w:numFmt w:val="lowerLetter"/>
      <w:lvlText w:val="%2."/>
      <w:lvlJc w:val="left"/>
      <w:pPr>
        <w:ind w:left="3706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8"/>
        <w:sz w:val="23"/>
        <w:szCs w:val="23"/>
        <w:lang w:val="en-US" w:eastAsia="en-US" w:bidi="ar-SA"/>
      </w:rPr>
    </w:lvl>
    <w:lvl w:ilvl="2" w:tplc="3DB4B14A">
      <w:start w:val="1"/>
      <w:numFmt w:val="lowerRoman"/>
      <w:lvlText w:val="%3."/>
      <w:lvlJc w:val="left"/>
      <w:pPr>
        <w:ind w:left="4461" w:hanging="3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8"/>
        <w:sz w:val="23"/>
        <w:szCs w:val="23"/>
        <w:lang w:val="en-US" w:eastAsia="en-US" w:bidi="ar-SA"/>
      </w:rPr>
    </w:lvl>
    <w:lvl w:ilvl="3" w:tplc="F846317C">
      <w:numFmt w:val="bullet"/>
      <w:lvlText w:val="•"/>
      <w:lvlJc w:val="left"/>
      <w:pPr>
        <w:ind w:left="5382" w:hanging="325"/>
      </w:pPr>
      <w:rPr>
        <w:rFonts w:hint="default"/>
        <w:lang w:val="en-US" w:eastAsia="en-US" w:bidi="ar-SA"/>
      </w:rPr>
    </w:lvl>
    <w:lvl w:ilvl="4" w:tplc="B75CC142">
      <w:numFmt w:val="bullet"/>
      <w:lvlText w:val="•"/>
      <w:lvlJc w:val="left"/>
      <w:pPr>
        <w:ind w:left="6305" w:hanging="325"/>
      </w:pPr>
      <w:rPr>
        <w:rFonts w:hint="default"/>
        <w:lang w:val="en-US" w:eastAsia="en-US" w:bidi="ar-SA"/>
      </w:rPr>
    </w:lvl>
    <w:lvl w:ilvl="5" w:tplc="A4086682">
      <w:numFmt w:val="bullet"/>
      <w:lvlText w:val="•"/>
      <w:lvlJc w:val="left"/>
      <w:pPr>
        <w:ind w:left="7227" w:hanging="325"/>
      </w:pPr>
      <w:rPr>
        <w:rFonts w:hint="default"/>
        <w:lang w:val="en-US" w:eastAsia="en-US" w:bidi="ar-SA"/>
      </w:rPr>
    </w:lvl>
    <w:lvl w:ilvl="6" w:tplc="0CBA7DA2">
      <w:numFmt w:val="bullet"/>
      <w:lvlText w:val="•"/>
      <w:lvlJc w:val="left"/>
      <w:pPr>
        <w:ind w:left="8150" w:hanging="325"/>
      </w:pPr>
      <w:rPr>
        <w:rFonts w:hint="default"/>
        <w:lang w:val="en-US" w:eastAsia="en-US" w:bidi="ar-SA"/>
      </w:rPr>
    </w:lvl>
    <w:lvl w:ilvl="7" w:tplc="3ECC9A30">
      <w:numFmt w:val="bullet"/>
      <w:lvlText w:val="•"/>
      <w:lvlJc w:val="left"/>
      <w:pPr>
        <w:ind w:left="9072" w:hanging="325"/>
      </w:pPr>
      <w:rPr>
        <w:rFonts w:hint="default"/>
        <w:lang w:val="en-US" w:eastAsia="en-US" w:bidi="ar-SA"/>
      </w:rPr>
    </w:lvl>
    <w:lvl w:ilvl="8" w:tplc="9D6CDA36">
      <w:numFmt w:val="bullet"/>
      <w:lvlText w:val="•"/>
      <w:lvlJc w:val="left"/>
      <w:pPr>
        <w:ind w:left="9995" w:hanging="325"/>
      </w:pPr>
      <w:rPr>
        <w:rFonts w:hint="default"/>
        <w:lang w:val="en-US" w:eastAsia="en-US" w:bidi="ar-SA"/>
      </w:rPr>
    </w:lvl>
  </w:abstractNum>
  <w:abstractNum w:abstractNumId="4" w15:restartNumberingAfterBreak="0">
    <w:nsid w:val="4FC171A5"/>
    <w:multiLevelType w:val="hybridMultilevel"/>
    <w:tmpl w:val="0890D96E"/>
    <w:lvl w:ilvl="0" w:tplc="EC922FDE">
      <w:start w:val="5"/>
      <w:numFmt w:val="lowerLetter"/>
      <w:lvlText w:val="%1."/>
      <w:lvlJc w:val="left"/>
      <w:pPr>
        <w:ind w:left="3720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9"/>
        <w:sz w:val="23"/>
        <w:szCs w:val="23"/>
        <w:lang w:val="en-US" w:eastAsia="en-US" w:bidi="ar-SA"/>
      </w:rPr>
    </w:lvl>
    <w:lvl w:ilvl="1" w:tplc="CAC21628">
      <w:start w:val="1"/>
      <w:numFmt w:val="lowerRoman"/>
      <w:lvlText w:val="%2."/>
      <w:lvlJc w:val="left"/>
      <w:pPr>
        <w:ind w:left="4058" w:hanging="3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3"/>
        <w:szCs w:val="23"/>
        <w:lang w:val="en-US" w:eastAsia="en-US" w:bidi="ar-SA"/>
      </w:rPr>
    </w:lvl>
    <w:lvl w:ilvl="2" w:tplc="50F677DC">
      <w:numFmt w:val="bullet"/>
      <w:lvlText w:val="•"/>
      <w:lvlJc w:val="left"/>
      <w:pPr>
        <w:ind w:left="4924" w:hanging="326"/>
      </w:pPr>
      <w:rPr>
        <w:rFonts w:hint="default"/>
        <w:lang w:val="en-US" w:eastAsia="en-US" w:bidi="ar-SA"/>
      </w:rPr>
    </w:lvl>
    <w:lvl w:ilvl="3" w:tplc="9AEE2BD6">
      <w:numFmt w:val="bullet"/>
      <w:lvlText w:val="•"/>
      <w:lvlJc w:val="left"/>
      <w:pPr>
        <w:ind w:left="5788" w:hanging="326"/>
      </w:pPr>
      <w:rPr>
        <w:rFonts w:hint="default"/>
        <w:lang w:val="en-US" w:eastAsia="en-US" w:bidi="ar-SA"/>
      </w:rPr>
    </w:lvl>
    <w:lvl w:ilvl="4" w:tplc="2F74DD8E">
      <w:numFmt w:val="bullet"/>
      <w:lvlText w:val="•"/>
      <w:lvlJc w:val="left"/>
      <w:pPr>
        <w:ind w:left="6653" w:hanging="326"/>
      </w:pPr>
      <w:rPr>
        <w:rFonts w:hint="default"/>
        <w:lang w:val="en-US" w:eastAsia="en-US" w:bidi="ar-SA"/>
      </w:rPr>
    </w:lvl>
    <w:lvl w:ilvl="5" w:tplc="531EFC22">
      <w:numFmt w:val="bullet"/>
      <w:lvlText w:val="•"/>
      <w:lvlJc w:val="left"/>
      <w:pPr>
        <w:ind w:left="7517" w:hanging="326"/>
      </w:pPr>
      <w:rPr>
        <w:rFonts w:hint="default"/>
        <w:lang w:val="en-US" w:eastAsia="en-US" w:bidi="ar-SA"/>
      </w:rPr>
    </w:lvl>
    <w:lvl w:ilvl="6" w:tplc="5712C04C">
      <w:numFmt w:val="bullet"/>
      <w:lvlText w:val="•"/>
      <w:lvlJc w:val="left"/>
      <w:pPr>
        <w:ind w:left="8382" w:hanging="326"/>
      </w:pPr>
      <w:rPr>
        <w:rFonts w:hint="default"/>
        <w:lang w:val="en-US" w:eastAsia="en-US" w:bidi="ar-SA"/>
      </w:rPr>
    </w:lvl>
    <w:lvl w:ilvl="7" w:tplc="CE8415D8">
      <w:numFmt w:val="bullet"/>
      <w:lvlText w:val="•"/>
      <w:lvlJc w:val="left"/>
      <w:pPr>
        <w:ind w:left="9246" w:hanging="326"/>
      </w:pPr>
      <w:rPr>
        <w:rFonts w:hint="default"/>
        <w:lang w:val="en-US" w:eastAsia="en-US" w:bidi="ar-SA"/>
      </w:rPr>
    </w:lvl>
    <w:lvl w:ilvl="8" w:tplc="7AC2D044">
      <w:numFmt w:val="bullet"/>
      <w:lvlText w:val="•"/>
      <w:lvlJc w:val="left"/>
      <w:pPr>
        <w:ind w:left="10111" w:hanging="326"/>
      </w:pPr>
      <w:rPr>
        <w:rFonts w:hint="default"/>
        <w:lang w:val="en-US" w:eastAsia="en-US" w:bidi="ar-SA"/>
      </w:rPr>
    </w:lvl>
  </w:abstractNum>
  <w:num w:numId="1" w16cid:durableId="1100370133">
    <w:abstractNumId w:val="1"/>
  </w:num>
  <w:num w:numId="2" w16cid:durableId="1785731674">
    <w:abstractNumId w:val="0"/>
  </w:num>
  <w:num w:numId="3" w16cid:durableId="579415007">
    <w:abstractNumId w:val="2"/>
  </w:num>
  <w:num w:numId="4" w16cid:durableId="846213984">
    <w:abstractNumId w:val="3"/>
  </w:num>
  <w:num w:numId="5" w16cid:durableId="12275667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F8F"/>
    <w:rsid w:val="0003393F"/>
    <w:rsid w:val="000428B7"/>
    <w:rsid w:val="00080DDC"/>
    <w:rsid w:val="000A0E85"/>
    <w:rsid w:val="000B4F62"/>
    <w:rsid w:val="000C2BAF"/>
    <w:rsid w:val="000C4B21"/>
    <w:rsid w:val="0011262C"/>
    <w:rsid w:val="0013048E"/>
    <w:rsid w:val="00133050"/>
    <w:rsid w:val="00142C30"/>
    <w:rsid w:val="00207A8F"/>
    <w:rsid w:val="002655FA"/>
    <w:rsid w:val="002A6CAD"/>
    <w:rsid w:val="0030403A"/>
    <w:rsid w:val="003130ED"/>
    <w:rsid w:val="00352E4D"/>
    <w:rsid w:val="00372A06"/>
    <w:rsid w:val="00396097"/>
    <w:rsid w:val="003A3891"/>
    <w:rsid w:val="003B0801"/>
    <w:rsid w:val="003F2F41"/>
    <w:rsid w:val="00440867"/>
    <w:rsid w:val="00457EB2"/>
    <w:rsid w:val="004952F2"/>
    <w:rsid w:val="00496385"/>
    <w:rsid w:val="004A4EDA"/>
    <w:rsid w:val="004B5EDD"/>
    <w:rsid w:val="004F5162"/>
    <w:rsid w:val="00540F8F"/>
    <w:rsid w:val="005927A3"/>
    <w:rsid w:val="00593F98"/>
    <w:rsid w:val="00624C25"/>
    <w:rsid w:val="00647D7A"/>
    <w:rsid w:val="006636B4"/>
    <w:rsid w:val="00677C80"/>
    <w:rsid w:val="0070154C"/>
    <w:rsid w:val="00717A25"/>
    <w:rsid w:val="00750790"/>
    <w:rsid w:val="007819D8"/>
    <w:rsid w:val="007E053B"/>
    <w:rsid w:val="007F0D9E"/>
    <w:rsid w:val="00832BD0"/>
    <w:rsid w:val="00852198"/>
    <w:rsid w:val="00863A4E"/>
    <w:rsid w:val="0086757B"/>
    <w:rsid w:val="008B20CF"/>
    <w:rsid w:val="008D2654"/>
    <w:rsid w:val="009043B5"/>
    <w:rsid w:val="009403F9"/>
    <w:rsid w:val="00945867"/>
    <w:rsid w:val="009544BA"/>
    <w:rsid w:val="00971010"/>
    <w:rsid w:val="00A63935"/>
    <w:rsid w:val="00B41DF7"/>
    <w:rsid w:val="00B50CD4"/>
    <w:rsid w:val="00C11FC7"/>
    <w:rsid w:val="00C7311A"/>
    <w:rsid w:val="00C945F8"/>
    <w:rsid w:val="00C96313"/>
    <w:rsid w:val="00CA3899"/>
    <w:rsid w:val="00CF3A77"/>
    <w:rsid w:val="00D75FF9"/>
    <w:rsid w:val="00DC145C"/>
    <w:rsid w:val="00DD09E0"/>
    <w:rsid w:val="00E154BD"/>
    <w:rsid w:val="00EA3BAB"/>
    <w:rsid w:val="00EA6E14"/>
    <w:rsid w:val="00F0022E"/>
    <w:rsid w:val="00F44DAC"/>
    <w:rsid w:val="00F50473"/>
    <w:rsid w:val="00F53E63"/>
    <w:rsid w:val="00F61F3F"/>
    <w:rsid w:val="00F67CA4"/>
    <w:rsid w:val="00F82660"/>
    <w:rsid w:val="00FA0390"/>
    <w:rsid w:val="00FA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1412D"/>
  <w15:docId w15:val="{67B2A084-F5B2-4F71-B6E1-2CF991699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52"/>
      <w:ind w:left="2254" w:right="1045"/>
      <w:jc w:val="center"/>
      <w:outlineLvl w:val="0"/>
    </w:pPr>
    <w:rPr>
      <w:b/>
      <w:bCs/>
      <w:i/>
      <w:iCs/>
      <w:sz w:val="82"/>
      <w:szCs w:val="82"/>
    </w:rPr>
  </w:style>
  <w:style w:type="paragraph" w:styleId="Heading2">
    <w:name w:val="heading 2"/>
    <w:basedOn w:val="Normal"/>
    <w:uiPriority w:val="9"/>
    <w:unhideWhenUsed/>
    <w:qFormat/>
    <w:pPr>
      <w:spacing w:before="65"/>
      <w:ind w:left="1937" w:right="1117"/>
      <w:jc w:val="center"/>
      <w:outlineLvl w:val="1"/>
    </w:pPr>
    <w:rPr>
      <w:rFonts w:ascii="Arial" w:eastAsia="Arial" w:hAnsi="Arial" w:cs="Arial"/>
      <w:b/>
      <w:bCs/>
      <w:sz w:val="41"/>
      <w:szCs w:val="4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line="1409" w:lineRule="exact"/>
    </w:pPr>
    <w:rPr>
      <w:rFonts w:ascii="Arial" w:eastAsia="Arial" w:hAnsi="Arial" w:cs="Arial"/>
      <w:sz w:val="126"/>
      <w:szCs w:val="126"/>
    </w:rPr>
  </w:style>
  <w:style w:type="paragraph" w:styleId="ListParagraph">
    <w:name w:val="List Paragraph"/>
    <w:basedOn w:val="Normal"/>
    <w:uiPriority w:val="1"/>
    <w:qFormat/>
    <w:pPr>
      <w:ind w:left="2397" w:hanging="706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72A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A06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8B20CF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2F0D0-9256-4884-B3B7-13A144F61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456</Words>
  <Characters>2601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Wilhelmina Kightlinger</dc:creator>
  <cp:lastModifiedBy>Wilhelmina Kightlinger</cp:lastModifiedBy>
  <cp:revision>2</cp:revision>
  <dcterms:created xsi:type="dcterms:W3CDTF">2026-05-01T14:10:00Z</dcterms:created>
  <dcterms:modified xsi:type="dcterms:W3CDTF">2026-05-01T14:10:00Z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Aspose Ltd.</vt:lpwstr>
  </property>
  <property fmtid="{D5CDD505-2E9C-101B-9397-08002B2CF9AE}" pid="3" name="LastSaved">
    <vt:filetime>2026-04-16T00:00:00Z</vt:filetime>
  </property>
  <property fmtid="{D5CDD505-2E9C-101B-9397-08002B2CF9AE}" pid="4" name="Producer">
    <vt:lpwstr>Aspose.PDF for .NET 19.8</vt:lpwstr>
  </property>
</Properties>
</file>